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1D6C" w14:textId="77777777" w:rsidR="00307B1C" w:rsidRPr="0067082D" w:rsidRDefault="00EB272E" w:rsidP="002D490B">
      <w:pPr>
        <w:spacing w:after="0"/>
        <w:jc w:val="center"/>
        <w:rPr>
          <w:rFonts w:ascii="Times New Roman" w:hAnsi="Times New Roman" w:cs="Times New Roman"/>
          <w:b/>
          <w:sz w:val="24"/>
          <w:szCs w:val="24"/>
          <w:u w:val="single"/>
        </w:rPr>
      </w:pPr>
      <w:r w:rsidRPr="0067082D">
        <w:rPr>
          <w:rFonts w:ascii="Times New Roman" w:hAnsi="Times New Roman" w:cs="Times New Roman"/>
          <w:b/>
          <w:sz w:val="24"/>
          <w:szCs w:val="24"/>
          <w:u w:val="single"/>
        </w:rPr>
        <w:t>IB</w:t>
      </w:r>
      <w:r w:rsidR="008E1ECB" w:rsidRPr="0067082D">
        <w:rPr>
          <w:rFonts w:ascii="Times New Roman" w:hAnsi="Times New Roman" w:cs="Times New Roman"/>
          <w:b/>
          <w:sz w:val="24"/>
          <w:szCs w:val="24"/>
          <w:u w:val="single"/>
        </w:rPr>
        <w:t>DP</w:t>
      </w:r>
      <w:r w:rsidRPr="0067082D">
        <w:rPr>
          <w:rFonts w:ascii="Times New Roman" w:hAnsi="Times New Roman" w:cs="Times New Roman"/>
          <w:b/>
          <w:sz w:val="24"/>
          <w:szCs w:val="24"/>
          <w:u w:val="single"/>
        </w:rPr>
        <w:t xml:space="preserve"> Geography</w:t>
      </w:r>
      <w:r w:rsidR="008E1ECB" w:rsidRPr="0067082D">
        <w:rPr>
          <w:rFonts w:ascii="Times New Roman" w:hAnsi="Times New Roman" w:cs="Times New Roman"/>
          <w:b/>
          <w:sz w:val="24"/>
          <w:szCs w:val="24"/>
          <w:u w:val="single"/>
        </w:rPr>
        <w:t xml:space="preserve"> Case Studies </w:t>
      </w:r>
      <w:r w:rsidR="00F42BDA">
        <w:rPr>
          <w:rFonts w:ascii="Times New Roman" w:hAnsi="Times New Roman" w:cs="Times New Roman"/>
          <w:b/>
          <w:sz w:val="24"/>
          <w:szCs w:val="24"/>
          <w:u w:val="single"/>
        </w:rPr>
        <w:t xml:space="preserve">2015 – 2017 </w:t>
      </w:r>
    </w:p>
    <w:p w14:paraId="5203A75A" w14:textId="77777777" w:rsidR="00FA4C0B" w:rsidRPr="0067082D" w:rsidRDefault="00FA4C0B" w:rsidP="002D490B">
      <w:pPr>
        <w:spacing w:after="0"/>
        <w:jc w:val="both"/>
        <w:rPr>
          <w:rFonts w:ascii="Times New Roman" w:hAnsi="Times New Roman" w:cs="Times New Roman"/>
          <w:b/>
          <w:sz w:val="20"/>
          <w:szCs w:val="20"/>
          <w:u w:val="single"/>
        </w:rPr>
      </w:pPr>
      <w:r w:rsidRPr="0067082D">
        <w:rPr>
          <w:rFonts w:ascii="Times New Roman" w:hAnsi="Times New Roman" w:cs="Times New Roman"/>
          <w:b/>
          <w:sz w:val="20"/>
          <w:szCs w:val="20"/>
          <w:u w:val="single"/>
        </w:rPr>
        <w:t>PAPER 1 – PATTERNS AND CHANGE</w:t>
      </w:r>
    </w:p>
    <w:p w14:paraId="71380FEB" w14:textId="77777777" w:rsidR="0030149E" w:rsidRPr="0067082D" w:rsidRDefault="0030149E" w:rsidP="002D490B">
      <w:pPr>
        <w:spacing w:after="0"/>
        <w:jc w:val="both"/>
        <w:rPr>
          <w:rFonts w:ascii="Times New Roman" w:hAnsi="Times New Roman" w:cs="Times New Roman"/>
          <w:sz w:val="16"/>
          <w:szCs w:val="16"/>
        </w:rPr>
      </w:pPr>
    </w:p>
    <w:tbl>
      <w:tblPr>
        <w:tblStyle w:val="TableGrid"/>
        <w:tblW w:w="14850" w:type="dxa"/>
        <w:tblCellMar>
          <w:top w:w="108" w:type="dxa"/>
          <w:bottom w:w="108" w:type="dxa"/>
        </w:tblCellMar>
        <w:tblLook w:val="04A0" w:firstRow="1" w:lastRow="0" w:firstColumn="1" w:lastColumn="0" w:noHBand="0" w:noVBand="1"/>
      </w:tblPr>
      <w:tblGrid>
        <w:gridCol w:w="1751"/>
        <w:gridCol w:w="8767"/>
        <w:gridCol w:w="4332"/>
      </w:tblGrid>
      <w:tr w:rsidR="00637A92" w:rsidRPr="0067082D" w14:paraId="3A7A092D" w14:textId="77777777" w:rsidTr="003D66AF">
        <w:trPr>
          <w:trHeight w:val="223"/>
        </w:trPr>
        <w:tc>
          <w:tcPr>
            <w:tcW w:w="1526" w:type="dxa"/>
            <w:shd w:val="clear" w:color="auto" w:fill="D9D9D9" w:themeFill="background1" w:themeFillShade="D9"/>
            <w:vAlign w:val="center"/>
          </w:tcPr>
          <w:p w14:paraId="0EC79D9D" w14:textId="77777777" w:rsidR="00A172BE" w:rsidRPr="00E4088C" w:rsidRDefault="005938BB" w:rsidP="00B34C6C">
            <w:pPr>
              <w:jc w:val="center"/>
              <w:rPr>
                <w:rFonts w:ascii="Arial" w:hAnsi="Arial" w:cs="Arial"/>
                <w:b/>
                <w:sz w:val="24"/>
                <w:szCs w:val="24"/>
              </w:rPr>
            </w:pPr>
            <w:r w:rsidRPr="00E4088C">
              <w:rPr>
                <w:rFonts w:ascii="Arial" w:hAnsi="Arial" w:cs="Arial"/>
                <w:b/>
                <w:sz w:val="24"/>
                <w:szCs w:val="24"/>
              </w:rPr>
              <w:t>Topic</w:t>
            </w:r>
          </w:p>
        </w:tc>
        <w:tc>
          <w:tcPr>
            <w:tcW w:w="8930" w:type="dxa"/>
            <w:vAlign w:val="center"/>
          </w:tcPr>
          <w:p w14:paraId="1AF6519A" w14:textId="77777777" w:rsidR="00A172BE" w:rsidRPr="00E4088C" w:rsidRDefault="00A172BE" w:rsidP="00B34C6C">
            <w:pPr>
              <w:ind w:firstLine="33"/>
              <w:jc w:val="center"/>
              <w:rPr>
                <w:rFonts w:ascii="Arial" w:hAnsi="Arial" w:cs="Arial"/>
                <w:b/>
                <w:sz w:val="24"/>
                <w:szCs w:val="24"/>
              </w:rPr>
            </w:pPr>
            <w:r w:rsidRPr="00E4088C">
              <w:rPr>
                <w:rFonts w:ascii="Arial" w:hAnsi="Arial" w:cs="Arial"/>
                <w:b/>
                <w:sz w:val="24"/>
                <w:szCs w:val="24"/>
              </w:rPr>
              <w:t>Syllabus point</w:t>
            </w:r>
          </w:p>
        </w:tc>
        <w:tc>
          <w:tcPr>
            <w:tcW w:w="4394" w:type="dxa"/>
            <w:vAlign w:val="center"/>
          </w:tcPr>
          <w:p w14:paraId="76A531F2" w14:textId="77777777" w:rsidR="00A172BE" w:rsidRPr="00E4088C" w:rsidRDefault="00864401" w:rsidP="00B34C6C">
            <w:pPr>
              <w:jc w:val="center"/>
              <w:rPr>
                <w:rFonts w:ascii="Arial" w:hAnsi="Arial" w:cs="Arial"/>
                <w:b/>
                <w:sz w:val="24"/>
                <w:szCs w:val="24"/>
              </w:rPr>
            </w:pPr>
            <w:r w:rsidRPr="00E4088C">
              <w:rPr>
                <w:rFonts w:ascii="Arial" w:hAnsi="Arial" w:cs="Arial"/>
                <w:b/>
                <w:sz w:val="24"/>
                <w:szCs w:val="24"/>
              </w:rPr>
              <w:t>Case studies</w:t>
            </w:r>
          </w:p>
        </w:tc>
      </w:tr>
      <w:tr w:rsidR="00637A92" w:rsidRPr="0067082D" w14:paraId="42527D48" w14:textId="77777777" w:rsidTr="008E1ECB">
        <w:trPr>
          <w:trHeight w:val="219"/>
        </w:trPr>
        <w:tc>
          <w:tcPr>
            <w:tcW w:w="1526" w:type="dxa"/>
            <w:vMerge w:val="restart"/>
            <w:shd w:val="clear" w:color="auto" w:fill="D9D9D9" w:themeFill="background1" w:themeFillShade="D9"/>
            <w:vAlign w:val="center"/>
          </w:tcPr>
          <w:p w14:paraId="76BECB5A" w14:textId="77777777" w:rsidR="00000A12" w:rsidRPr="00E4088C" w:rsidRDefault="00000A12" w:rsidP="000B2108">
            <w:pPr>
              <w:jc w:val="center"/>
              <w:rPr>
                <w:rFonts w:ascii="Arial" w:hAnsi="Arial" w:cs="Arial"/>
                <w:sz w:val="24"/>
                <w:szCs w:val="24"/>
              </w:rPr>
            </w:pPr>
            <w:r w:rsidRPr="00E4088C">
              <w:rPr>
                <w:rFonts w:ascii="Arial" w:hAnsi="Arial" w:cs="Arial"/>
                <w:sz w:val="24"/>
                <w:szCs w:val="24"/>
              </w:rPr>
              <w:t>Populations in Transition</w:t>
            </w:r>
          </w:p>
        </w:tc>
        <w:tc>
          <w:tcPr>
            <w:tcW w:w="8930" w:type="dxa"/>
            <w:vAlign w:val="center"/>
          </w:tcPr>
          <w:p w14:paraId="108C2AE4" w14:textId="77777777" w:rsidR="00000A12" w:rsidRPr="00E4088C" w:rsidRDefault="00000A12" w:rsidP="001268EA">
            <w:pPr>
              <w:ind w:firstLine="33"/>
              <w:rPr>
                <w:rFonts w:ascii="Arial" w:hAnsi="Arial" w:cs="Arial"/>
                <w:sz w:val="24"/>
                <w:szCs w:val="24"/>
              </w:rPr>
            </w:pPr>
            <w:r w:rsidRPr="00E4088C">
              <w:rPr>
                <w:rFonts w:ascii="Arial" w:hAnsi="Arial" w:cs="Arial"/>
                <w:b/>
                <w:sz w:val="24"/>
                <w:szCs w:val="24"/>
              </w:rPr>
              <w:t xml:space="preserve">Population change: </w:t>
            </w:r>
            <w:r w:rsidR="001268EA" w:rsidRPr="00E4088C">
              <w:rPr>
                <w:rFonts w:ascii="Arial" w:hAnsi="Arial" w:cs="Arial"/>
                <w:color w:val="000000"/>
                <w:sz w:val="24"/>
                <w:szCs w:val="24"/>
              </w:rPr>
              <w:t>Explain population trends and patterns in births (Crude Birth Rate), natural increase, and mortality (Crude Death Rate, infant and child mortality rates), fertility and life expectancy in contrasting regions of the world. Analyse population pyramids. Explain population momentum and its impact on population projections.</w:t>
            </w:r>
          </w:p>
        </w:tc>
        <w:tc>
          <w:tcPr>
            <w:tcW w:w="4394" w:type="dxa"/>
            <w:vAlign w:val="center"/>
          </w:tcPr>
          <w:p w14:paraId="6C563595" w14:textId="77777777" w:rsidR="00DC60BA" w:rsidRPr="00E4088C" w:rsidRDefault="0042667E" w:rsidP="0042667E">
            <w:pPr>
              <w:jc w:val="both"/>
              <w:rPr>
                <w:rFonts w:ascii="Arial" w:hAnsi="Arial" w:cs="Arial"/>
                <w:sz w:val="24"/>
                <w:szCs w:val="24"/>
              </w:rPr>
            </w:pPr>
            <w:r w:rsidRPr="00E4088C">
              <w:rPr>
                <w:rFonts w:ascii="Arial" w:hAnsi="Arial" w:cs="Arial"/>
                <w:sz w:val="24"/>
                <w:szCs w:val="24"/>
              </w:rPr>
              <w:t xml:space="preserve">Student generated graphs to show patterns in key world regions.  Population pyramids for France studied as well as mix &amp; match activity. Population projection graphing sheet. </w:t>
            </w:r>
          </w:p>
        </w:tc>
      </w:tr>
      <w:tr w:rsidR="00637A92" w:rsidRPr="0067082D" w14:paraId="4F9BD6E4" w14:textId="77777777" w:rsidTr="008E1ECB">
        <w:trPr>
          <w:trHeight w:val="219"/>
        </w:trPr>
        <w:tc>
          <w:tcPr>
            <w:tcW w:w="1526" w:type="dxa"/>
            <w:vMerge/>
            <w:shd w:val="clear" w:color="auto" w:fill="D9D9D9" w:themeFill="background1" w:themeFillShade="D9"/>
            <w:vAlign w:val="center"/>
          </w:tcPr>
          <w:p w14:paraId="719CF936" w14:textId="77777777" w:rsidR="00000A12" w:rsidRPr="00E4088C" w:rsidRDefault="00000A12" w:rsidP="00B34C6C">
            <w:pPr>
              <w:jc w:val="center"/>
              <w:rPr>
                <w:rFonts w:ascii="Arial" w:hAnsi="Arial" w:cs="Arial"/>
                <w:sz w:val="24"/>
                <w:szCs w:val="24"/>
              </w:rPr>
            </w:pPr>
          </w:p>
        </w:tc>
        <w:tc>
          <w:tcPr>
            <w:tcW w:w="8930" w:type="dxa"/>
            <w:vAlign w:val="center"/>
          </w:tcPr>
          <w:p w14:paraId="2E118674" w14:textId="77777777" w:rsidR="00000A12" w:rsidRPr="00E4088C" w:rsidRDefault="00000A12" w:rsidP="0044223F">
            <w:pPr>
              <w:autoSpaceDE w:val="0"/>
              <w:autoSpaceDN w:val="0"/>
              <w:adjustRightInd w:val="0"/>
              <w:rPr>
                <w:rFonts w:ascii="Arial" w:hAnsi="Arial" w:cs="Arial"/>
                <w:sz w:val="24"/>
                <w:szCs w:val="24"/>
              </w:rPr>
            </w:pPr>
            <w:r w:rsidRPr="00E4088C">
              <w:rPr>
                <w:rFonts w:ascii="Arial" w:hAnsi="Arial" w:cs="Arial"/>
                <w:b/>
                <w:sz w:val="24"/>
                <w:szCs w:val="24"/>
              </w:rPr>
              <w:t>Responses to high and low fertility</w:t>
            </w:r>
            <w:r w:rsidRPr="00E4088C">
              <w:rPr>
                <w:rFonts w:ascii="Arial" w:hAnsi="Arial" w:cs="Arial"/>
                <w:sz w:val="24"/>
                <w:szCs w:val="24"/>
              </w:rPr>
              <w:t xml:space="preserve">: </w:t>
            </w:r>
            <w:r w:rsidR="00684EDF" w:rsidRPr="00E4088C">
              <w:rPr>
                <w:rFonts w:ascii="Arial" w:hAnsi="Arial" w:cs="Arial"/>
                <w:sz w:val="24"/>
                <w:szCs w:val="24"/>
              </w:rPr>
              <w:t xml:space="preserve">Explain dependency and ageing ratios. </w:t>
            </w:r>
            <w:r w:rsidRPr="00E4088C">
              <w:rPr>
                <w:rFonts w:ascii="Arial" w:hAnsi="Arial" w:cs="Arial"/>
                <w:sz w:val="24"/>
                <w:szCs w:val="24"/>
              </w:rPr>
              <w:t>Examine the</w:t>
            </w:r>
            <w:r w:rsidR="0044223F" w:rsidRPr="00E4088C">
              <w:rPr>
                <w:rFonts w:ascii="Arial" w:hAnsi="Arial" w:cs="Arial"/>
                <w:sz w:val="24"/>
                <w:szCs w:val="24"/>
              </w:rPr>
              <w:t xml:space="preserve"> </w:t>
            </w:r>
            <w:r w:rsidRPr="00E4088C">
              <w:rPr>
                <w:rFonts w:ascii="Arial" w:hAnsi="Arial" w:cs="Arial"/>
                <w:sz w:val="24"/>
                <w:szCs w:val="24"/>
              </w:rPr>
              <w:t>impacts of youthful and ageing populations. Evaluate</w:t>
            </w:r>
            <w:r w:rsidR="0044223F" w:rsidRPr="00E4088C">
              <w:rPr>
                <w:rFonts w:ascii="Arial" w:hAnsi="Arial" w:cs="Arial"/>
                <w:sz w:val="24"/>
                <w:szCs w:val="24"/>
              </w:rPr>
              <w:t xml:space="preserve"> </w:t>
            </w:r>
            <w:r w:rsidRPr="00E4088C">
              <w:rPr>
                <w:rFonts w:ascii="Arial" w:hAnsi="Arial" w:cs="Arial"/>
                <w:sz w:val="24"/>
                <w:szCs w:val="24"/>
              </w:rPr>
              <w:t>examples of a pro</w:t>
            </w:r>
            <w:r w:rsidRPr="00E4088C">
              <w:rPr>
                <w:rFonts w:ascii="Cambria Math" w:eastAsia="MS Gothic" w:hAnsi="Cambria Math" w:cs="Cambria Math"/>
                <w:sz w:val="24"/>
                <w:szCs w:val="24"/>
              </w:rPr>
              <w:t>‑</w:t>
            </w:r>
            <w:proofErr w:type="spellStart"/>
            <w:r w:rsidRPr="00E4088C">
              <w:rPr>
                <w:rFonts w:ascii="Arial" w:hAnsi="Arial" w:cs="Arial"/>
                <w:sz w:val="24"/>
                <w:szCs w:val="24"/>
              </w:rPr>
              <w:t>natalist</w:t>
            </w:r>
            <w:proofErr w:type="spellEnd"/>
            <w:r w:rsidRPr="00E4088C">
              <w:rPr>
                <w:rFonts w:ascii="Arial" w:hAnsi="Arial" w:cs="Arial"/>
                <w:sz w:val="24"/>
                <w:szCs w:val="24"/>
              </w:rPr>
              <w:t xml:space="preserve"> policy and an anti</w:t>
            </w:r>
            <w:r w:rsidRPr="00E4088C">
              <w:rPr>
                <w:rFonts w:ascii="Cambria Math" w:eastAsia="MS Gothic" w:hAnsi="Cambria Math" w:cs="Cambria Math"/>
                <w:sz w:val="24"/>
                <w:szCs w:val="24"/>
              </w:rPr>
              <w:t>‑</w:t>
            </w:r>
            <w:proofErr w:type="spellStart"/>
            <w:r w:rsidRPr="00E4088C">
              <w:rPr>
                <w:rFonts w:ascii="Arial" w:hAnsi="Arial" w:cs="Arial"/>
                <w:sz w:val="24"/>
                <w:szCs w:val="24"/>
              </w:rPr>
              <w:t>natalist</w:t>
            </w:r>
            <w:proofErr w:type="spellEnd"/>
            <w:r w:rsidR="0044223F" w:rsidRPr="00E4088C">
              <w:rPr>
                <w:rFonts w:ascii="Arial" w:hAnsi="Arial" w:cs="Arial"/>
                <w:sz w:val="24"/>
                <w:szCs w:val="24"/>
              </w:rPr>
              <w:t xml:space="preserve"> </w:t>
            </w:r>
            <w:r w:rsidRPr="00E4088C">
              <w:rPr>
                <w:rFonts w:ascii="Arial" w:hAnsi="Arial" w:cs="Arial"/>
                <w:sz w:val="24"/>
                <w:szCs w:val="24"/>
              </w:rPr>
              <w:t>policy.</w:t>
            </w:r>
          </w:p>
        </w:tc>
        <w:tc>
          <w:tcPr>
            <w:tcW w:w="4394" w:type="dxa"/>
            <w:vAlign w:val="center"/>
          </w:tcPr>
          <w:p w14:paraId="715FD11A" w14:textId="77777777" w:rsidR="000F1D77" w:rsidRPr="00E4088C" w:rsidRDefault="0042667E" w:rsidP="00211FDA">
            <w:pPr>
              <w:rPr>
                <w:rFonts w:ascii="Arial" w:hAnsi="Arial" w:cs="Arial"/>
                <w:sz w:val="24"/>
                <w:szCs w:val="24"/>
              </w:rPr>
            </w:pPr>
            <w:r w:rsidRPr="00E4088C">
              <w:rPr>
                <w:rFonts w:ascii="Arial" w:hAnsi="Arial" w:cs="Arial"/>
                <w:sz w:val="24"/>
                <w:szCs w:val="24"/>
              </w:rPr>
              <w:t xml:space="preserve">China – Ageing Population </w:t>
            </w:r>
          </w:p>
          <w:p w14:paraId="03E5BECC" w14:textId="77777777" w:rsidR="0042667E" w:rsidRPr="00E4088C" w:rsidRDefault="0042667E" w:rsidP="00211FDA">
            <w:pPr>
              <w:rPr>
                <w:rFonts w:ascii="Arial" w:hAnsi="Arial" w:cs="Arial"/>
                <w:sz w:val="24"/>
                <w:szCs w:val="24"/>
              </w:rPr>
            </w:pPr>
            <w:r w:rsidRPr="00E4088C">
              <w:rPr>
                <w:rFonts w:ascii="Arial" w:hAnsi="Arial" w:cs="Arial"/>
                <w:sz w:val="24"/>
                <w:szCs w:val="24"/>
              </w:rPr>
              <w:t>Niger – Youthful</w:t>
            </w:r>
          </w:p>
          <w:p w14:paraId="1FD53E66" w14:textId="77777777" w:rsidR="0042667E" w:rsidRPr="00E4088C" w:rsidRDefault="0042667E" w:rsidP="00211FDA">
            <w:pPr>
              <w:rPr>
                <w:rFonts w:ascii="Arial" w:hAnsi="Arial" w:cs="Arial"/>
                <w:sz w:val="24"/>
                <w:szCs w:val="24"/>
              </w:rPr>
            </w:pPr>
            <w:r w:rsidRPr="00E4088C">
              <w:rPr>
                <w:rFonts w:ascii="Arial" w:hAnsi="Arial" w:cs="Arial"/>
                <w:sz w:val="24"/>
                <w:szCs w:val="24"/>
              </w:rPr>
              <w:t xml:space="preserve">France – Pro </w:t>
            </w:r>
            <w:proofErr w:type="spellStart"/>
            <w:r w:rsidRPr="00E4088C">
              <w:rPr>
                <w:rFonts w:ascii="Arial" w:hAnsi="Arial" w:cs="Arial"/>
                <w:sz w:val="24"/>
                <w:szCs w:val="24"/>
              </w:rPr>
              <w:t>Natalist</w:t>
            </w:r>
            <w:proofErr w:type="spellEnd"/>
          </w:p>
          <w:p w14:paraId="52C7A1ED" w14:textId="77777777" w:rsidR="0042667E" w:rsidRPr="00E4088C" w:rsidRDefault="0042667E" w:rsidP="00211FDA">
            <w:pPr>
              <w:rPr>
                <w:rFonts w:ascii="Arial" w:hAnsi="Arial" w:cs="Arial"/>
                <w:sz w:val="24"/>
                <w:szCs w:val="24"/>
              </w:rPr>
            </w:pPr>
            <w:r w:rsidRPr="00E4088C">
              <w:rPr>
                <w:rFonts w:ascii="Arial" w:hAnsi="Arial" w:cs="Arial"/>
                <w:sz w:val="24"/>
                <w:szCs w:val="24"/>
              </w:rPr>
              <w:t xml:space="preserve">China – Anti </w:t>
            </w:r>
            <w:proofErr w:type="spellStart"/>
            <w:r w:rsidRPr="00E4088C">
              <w:rPr>
                <w:rFonts w:ascii="Arial" w:hAnsi="Arial" w:cs="Arial"/>
                <w:sz w:val="24"/>
                <w:szCs w:val="24"/>
              </w:rPr>
              <w:t>Natalist</w:t>
            </w:r>
            <w:proofErr w:type="spellEnd"/>
            <w:r w:rsidRPr="00E4088C">
              <w:rPr>
                <w:rFonts w:ascii="Arial" w:hAnsi="Arial" w:cs="Arial"/>
                <w:sz w:val="24"/>
                <w:szCs w:val="24"/>
              </w:rPr>
              <w:t xml:space="preserve"> </w:t>
            </w:r>
          </w:p>
        </w:tc>
      </w:tr>
      <w:tr w:rsidR="00637A92" w:rsidRPr="0067082D" w14:paraId="1C3DE158" w14:textId="77777777" w:rsidTr="008E1ECB">
        <w:trPr>
          <w:trHeight w:val="219"/>
        </w:trPr>
        <w:tc>
          <w:tcPr>
            <w:tcW w:w="1526" w:type="dxa"/>
            <w:vMerge/>
            <w:shd w:val="clear" w:color="auto" w:fill="D9D9D9" w:themeFill="background1" w:themeFillShade="D9"/>
            <w:vAlign w:val="center"/>
          </w:tcPr>
          <w:p w14:paraId="288FC1D8" w14:textId="77777777" w:rsidR="00000A12" w:rsidRPr="00E4088C" w:rsidRDefault="00000A12" w:rsidP="00B34C6C">
            <w:pPr>
              <w:jc w:val="center"/>
              <w:rPr>
                <w:rFonts w:ascii="Arial" w:hAnsi="Arial" w:cs="Arial"/>
                <w:sz w:val="24"/>
                <w:szCs w:val="24"/>
              </w:rPr>
            </w:pPr>
          </w:p>
        </w:tc>
        <w:tc>
          <w:tcPr>
            <w:tcW w:w="8930" w:type="dxa"/>
            <w:vAlign w:val="center"/>
          </w:tcPr>
          <w:p w14:paraId="2E0C4D38" w14:textId="77777777" w:rsidR="00000A12" w:rsidRPr="00E4088C" w:rsidRDefault="00000A12" w:rsidP="00211FDA">
            <w:pPr>
              <w:autoSpaceDE w:val="0"/>
              <w:autoSpaceDN w:val="0"/>
              <w:adjustRightInd w:val="0"/>
              <w:rPr>
                <w:rFonts w:ascii="Arial" w:hAnsi="Arial" w:cs="Arial"/>
                <w:sz w:val="24"/>
                <w:szCs w:val="24"/>
              </w:rPr>
            </w:pPr>
            <w:r w:rsidRPr="00E4088C">
              <w:rPr>
                <w:rFonts w:ascii="Arial" w:hAnsi="Arial" w:cs="Arial"/>
                <w:b/>
                <w:sz w:val="24"/>
                <w:szCs w:val="24"/>
              </w:rPr>
              <w:t>Movement responses: migration</w:t>
            </w:r>
            <w:r w:rsidRPr="00E4088C">
              <w:rPr>
                <w:rFonts w:ascii="Arial" w:hAnsi="Arial" w:cs="Arial"/>
                <w:sz w:val="24"/>
                <w:szCs w:val="24"/>
              </w:rPr>
              <w:t>. Evaluate internal (national) and international migrations in terms of their geographic (socio</w:t>
            </w:r>
            <w:r w:rsidRPr="00E4088C">
              <w:rPr>
                <w:rFonts w:ascii="Cambria Math" w:eastAsia="MS Gothic" w:hAnsi="Cambria Math" w:cs="Cambria Math"/>
                <w:sz w:val="24"/>
                <w:szCs w:val="24"/>
              </w:rPr>
              <w:t>‑</w:t>
            </w:r>
            <w:r w:rsidRPr="00E4088C">
              <w:rPr>
                <w:rFonts w:ascii="Arial" w:hAnsi="Arial" w:cs="Arial"/>
                <w:sz w:val="24"/>
                <w:szCs w:val="24"/>
              </w:rPr>
              <w:t>economic, political and environmental) impacts at their origins and destinations.</w:t>
            </w:r>
          </w:p>
        </w:tc>
        <w:tc>
          <w:tcPr>
            <w:tcW w:w="4394" w:type="dxa"/>
            <w:vAlign w:val="center"/>
          </w:tcPr>
          <w:p w14:paraId="28FB1757" w14:textId="77777777" w:rsidR="00000A12" w:rsidRPr="00E4088C" w:rsidRDefault="0042667E" w:rsidP="00DC60BA">
            <w:pPr>
              <w:rPr>
                <w:rFonts w:ascii="Arial" w:hAnsi="Arial" w:cs="Arial"/>
                <w:sz w:val="24"/>
                <w:szCs w:val="24"/>
              </w:rPr>
            </w:pPr>
            <w:r w:rsidRPr="00E4088C">
              <w:rPr>
                <w:rFonts w:ascii="Arial" w:hAnsi="Arial" w:cs="Arial"/>
                <w:sz w:val="24"/>
                <w:szCs w:val="24"/>
              </w:rPr>
              <w:t>International  (either USA – Mexico or Syria to Germany - Forced)</w:t>
            </w:r>
          </w:p>
          <w:p w14:paraId="43BB2EB6" w14:textId="77777777" w:rsidR="0042667E" w:rsidRPr="00E4088C" w:rsidRDefault="0042667E" w:rsidP="00DC60BA">
            <w:pPr>
              <w:rPr>
                <w:rFonts w:ascii="Arial" w:hAnsi="Arial" w:cs="Arial"/>
                <w:sz w:val="24"/>
                <w:szCs w:val="24"/>
              </w:rPr>
            </w:pPr>
            <w:r w:rsidRPr="00E4088C">
              <w:rPr>
                <w:rFonts w:ascii="Arial" w:hAnsi="Arial" w:cs="Arial"/>
                <w:sz w:val="24"/>
                <w:szCs w:val="24"/>
              </w:rPr>
              <w:t>Internal – China. **Both completed on A3 sheets**</w:t>
            </w:r>
          </w:p>
          <w:p w14:paraId="7EFBC83E" w14:textId="77777777" w:rsidR="0042667E" w:rsidRPr="00E4088C" w:rsidRDefault="0042667E" w:rsidP="00DC60BA">
            <w:pPr>
              <w:rPr>
                <w:rFonts w:ascii="Arial" w:hAnsi="Arial" w:cs="Arial"/>
                <w:sz w:val="24"/>
                <w:szCs w:val="24"/>
              </w:rPr>
            </w:pPr>
            <w:r w:rsidRPr="00E4088C">
              <w:rPr>
                <w:rFonts w:ascii="Arial" w:hAnsi="Arial" w:cs="Arial"/>
                <w:sz w:val="24"/>
                <w:szCs w:val="24"/>
              </w:rPr>
              <w:t>Lee’s Migration Model</w:t>
            </w:r>
          </w:p>
        </w:tc>
      </w:tr>
      <w:tr w:rsidR="00637A92" w:rsidRPr="0067082D" w14:paraId="41597125" w14:textId="77777777" w:rsidTr="008E1ECB">
        <w:trPr>
          <w:trHeight w:val="219"/>
        </w:trPr>
        <w:tc>
          <w:tcPr>
            <w:tcW w:w="1526" w:type="dxa"/>
            <w:vMerge/>
            <w:shd w:val="clear" w:color="auto" w:fill="D9D9D9" w:themeFill="background1" w:themeFillShade="D9"/>
            <w:vAlign w:val="center"/>
          </w:tcPr>
          <w:p w14:paraId="0CFAB953" w14:textId="77777777" w:rsidR="00000A12" w:rsidRPr="00E4088C" w:rsidRDefault="00000A12" w:rsidP="00B34C6C">
            <w:pPr>
              <w:jc w:val="center"/>
              <w:rPr>
                <w:rFonts w:ascii="Arial" w:hAnsi="Arial" w:cs="Arial"/>
                <w:b/>
                <w:sz w:val="24"/>
                <w:szCs w:val="24"/>
              </w:rPr>
            </w:pPr>
          </w:p>
        </w:tc>
        <w:tc>
          <w:tcPr>
            <w:tcW w:w="8930" w:type="dxa"/>
            <w:vAlign w:val="center"/>
          </w:tcPr>
          <w:p w14:paraId="09A45C27" w14:textId="77777777" w:rsidR="00000A12" w:rsidRPr="00E4088C" w:rsidRDefault="00000A12" w:rsidP="00211FDA">
            <w:pPr>
              <w:rPr>
                <w:rFonts w:ascii="Arial" w:hAnsi="Arial" w:cs="Arial"/>
                <w:color w:val="000000"/>
                <w:sz w:val="24"/>
                <w:szCs w:val="24"/>
              </w:rPr>
            </w:pPr>
            <w:r w:rsidRPr="00E4088C">
              <w:rPr>
                <w:rFonts w:ascii="Arial" w:hAnsi="Arial" w:cs="Arial"/>
                <w:b/>
                <w:sz w:val="24"/>
                <w:szCs w:val="24"/>
              </w:rPr>
              <w:t>Gender and change</w:t>
            </w:r>
            <w:r w:rsidRPr="00E4088C">
              <w:rPr>
                <w:rFonts w:ascii="Arial" w:hAnsi="Arial" w:cs="Arial"/>
                <w:sz w:val="24"/>
                <w:szCs w:val="24"/>
              </w:rPr>
              <w:t xml:space="preserve">: </w:t>
            </w:r>
            <w:r w:rsidRPr="00E4088C">
              <w:rPr>
                <w:rFonts w:ascii="Arial" w:hAnsi="Arial" w:cs="Arial"/>
                <w:color w:val="000000"/>
                <w:sz w:val="24"/>
                <w:szCs w:val="24"/>
              </w:rPr>
              <w:t>Examine gender inequalities in culture, status, education, birth ratios, health, employment, empowerment, life expectancy, family size, migration, legal rights, and land tenure.</w:t>
            </w:r>
          </w:p>
        </w:tc>
        <w:tc>
          <w:tcPr>
            <w:tcW w:w="4394" w:type="dxa"/>
            <w:vAlign w:val="center"/>
          </w:tcPr>
          <w:p w14:paraId="01700416" w14:textId="77777777" w:rsidR="00000A12" w:rsidRPr="00E4088C" w:rsidRDefault="0042667E" w:rsidP="00211FDA">
            <w:pPr>
              <w:rPr>
                <w:rFonts w:ascii="Arial" w:hAnsi="Arial" w:cs="Arial"/>
                <w:sz w:val="24"/>
                <w:szCs w:val="24"/>
              </w:rPr>
            </w:pPr>
            <w:r w:rsidRPr="00E4088C">
              <w:rPr>
                <w:rFonts w:ascii="Arial" w:hAnsi="Arial" w:cs="Arial"/>
                <w:sz w:val="24"/>
                <w:szCs w:val="24"/>
              </w:rPr>
              <w:t xml:space="preserve">Gender Inequality index linked to the IB 5 – summary table sheet – A3. </w:t>
            </w:r>
          </w:p>
        </w:tc>
      </w:tr>
      <w:tr w:rsidR="00637A92" w:rsidRPr="0067082D" w14:paraId="35C1D006" w14:textId="77777777" w:rsidTr="008E1ECB">
        <w:trPr>
          <w:trHeight w:val="219"/>
        </w:trPr>
        <w:tc>
          <w:tcPr>
            <w:tcW w:w="1526" w:type="dxa"/>
            <w:vMerge w:val="restart"/>
            <w:shd w:val="clear" w:color="auto" w:fill="D9D9D9" w:themeFill="background1" w:themeFillShade="D9"/>
            <w:vAlign w:val="center"/>
          </w:tcPr>
          <w:p w14:paraId="1F567847" w14:textId="77777777" w:rsidR="00716850" w:rsidRPr="00E4088C" w:rsidRDefault="00716850" w:rsidP="00B34C6C">
            <w:pPr>
              <w:jc w:val="center"/>
              <w:rPr>
                <w:rFonts w:ascii="Arial" w:hAnsi="Arial" w:cs="Arial"/>
                <w:sz w:val="24"/>
                <w:szCs w:val="24"/>
              </w:rPr>
            </w:pPr>
            <w:r w:rsidRPr="00E4088C">
              <w:rPr>
                <w:rFonts w:ascii="Arial" w:hAnsi="Arial" w:cs="Arial"/>
                <w:sz w:val="24"/>
                <w:szCs w:val="24"/>
              </w:rPr>
              <w:t>Disparities in Wealth and Development</w:t>
            </w:r>
          </w:p>
        </w:tc>
        <w:tc>
          <w:tcPr>
            <w:tcW w:w="8930" w:type="dxa"/>
            <w:vAlign w:val="center"/>
          </w:tcPr>
          <w:p w14:paraId="535106F2" w14:textId="77777777" w:rsidR="00295A46" w:rsidRPr="00E4088C" w:rsidRDefault="00295A46" w:rsidP="00295A46">
            <w:pPr>
              <w:autoSpaceDE w:val="0"/>
              <w:autoSpaceDN w:val="0"/>
              <w:adjustRightInd w:val="0"/>
              <w:rPr>
                <w:rFonts w:ascii="Arial" w:hAnsi="Arial" w:cs="Arial"/>
                <w:sz w:val="24"/>
                <w:szCs w:val="24"/>
              </w:rPr>
            </w:pPr>
            <w:r w:rsidRPr="00E4088C">
              <w:rPr>
                <w:rFonts w:ascii="Arial" w:hAnsi="Arial" w:cs="Arial"/>
                <w:b/>
                <w:sz w:val="24"/>
                <w:szCs w:val="24"/>
              </w:rPr>
              <w:t xml:space="preserve">Measurements of regional and global disparities. </w:t>
            </w:r>
            <w:r w:rsidRPr="00E4088C">
              <w:rPr>
                <w:rFonts w:ascii="Arial" w:hAnsi="Arial" w:cs="Arial"/>
                <w:sz w:val="24"/>
                <w:szCs w:val="24"/>
              </w:rPr>
              <w:t>Define indices of infant mortality, education, nutrition,</w:t>
            </w:r>
          </w:p>
          <w:p w14:paraId="668452DF" w14:textId="77777777" w:rsidR="00716850" w:rsidRPr="00E4088C" w:rsidRDefault="00295A46" w:rsidP="00295A46">
            <w:pPr>
              <w:autoSpaceDE w:val="0"/>
              <w:autoSpaceDN w:val="0"/>
              <w:adjustRightInd w:val="0"/>
              <w:rPr>
                <w:rFonts w:ascii="Arial" w:hAnsi="Arial" w:cs="Arial"/>
                <w:sz w:val="24"/>
                <w:szCs w:val="24"/>
              </w:rPr>
            </w:pPr>
            <w:proofErr w:type="gramStart"/>
            <w:r w:rsidRPr="00E4088C">
              <w:rPr>
                <w:rFonts w:ascii="Arial" w:hAnsi="Arial" w:cs="Arial"/>
                <w:sz w:val="24"/>
                <w:szCs w:val="24"/>
              </w:rPr>
              <w:t>income</w:t>
            </w:r>
            <w:proofErr w:type="gramEnd"/>
            <w:r w:rsidRPr="00E4088C">
              <w:rPr>
                <w:rFonts w:ascii="Arial" w:hAnsi="Arial" w:cs="Arial"/>
                <w:sz w:val="24"/>
                <w:szCs w:val="24"/>
              </w:rPr>
              <w:t>, marginalization and Human Development</w:t>
            </w:r>
            <w:r w:rsidR="00673E61" w:rsidRPr="00E4088C">
              <w:rPr>
                <w:rFonts w:ascii="Arial" w:hAnsi="Arial" w:cs="Arial"/>
                <w:sz w:val="24"/>
                <w:szCs w:val="24"/>
              </w:rPr>
              <w:t xml:space="preserve"> </w:t>
            </w:r>
            <w:r w:rsidRPr="00E4088C">
              <w:rPr>
                <w:rFonts w:ascii="Arial" w:hAnsi="Arial" w:cs="Arial"/>
                <w:sz w:val="24"/>
                <w:szCs w:val="24"/>
              </w:rPr>
              <w:t>Index (HDI). Explain the value of the indices in measuring disparities across the globe.</w:t>
            </w:r>
          </w:p>
        </w:tc>
        <w:tc>
          <w:tcPr>
            <w:tcW w:w="4394" w:type="dxa"/>
            <w:vAlign w:val="center"/>
          </w:tcPr>
          <w:p w14:paraId="7D6C107F" w14:textId="77777777" w:rsidR="00716850" w:rsidRPr="00E4088C" w:rsidRDefault="0042667E" w:rsidP="00211FDA">
            <w:pPr>
              <w:rPr>
                <w:rFonts w:ascii="Arial" w:hAnsi="Arial" w:cs="Arial"/>
                <w:sz w:val="24"/>
                <w:szCs w:val="24"/>
              </w:rPr>
            </w:pPr>
            <w:r w:rsidRPr="00E4088C">
              <w:rPr>
                <w:rFonts w:ascii="Arial" w:hAnsi="Arial" w:cs="Arial"/>
                <w:sz w:val="24"/>
                <w:szCs w:val="24"/>
              </w:rPr>
              <w:t xml:space="preserve">KML World </w:t>
            </w:r>
            <w:proofErr w:type="spellStart"/>
            <w:r w:rsidRPr="00E4088C">
              <w:rPr>
                <w:rFonts w:ascii="Arial" w:hAnsi="Arial" w:cs="Arial"/>
                <w:sz w:val="24"/>
                <w:szCs w:val="24"/>
              </w:rPr>
              <w:t>Factbook</w:t>
            </w:r>
            <w:proofErr w:type="spellEnd"/>
            <w:r w:rsidRPr="00E4088C">
              <w:rPr>
                <w:rFonts w:ascii="Arial" w:hAnsi="Arial" w:cs="Arial"/>
                <w:sz w:val="24"/>
                <w:szCs w:val="24"/>
              </w:rPr>
              <w:t xml:space="preserve"> report / screen cast</w:t>
            </w:r>
          </w:p>
        </w:tc>
      </w:tr>
      <w:tr w:rsidR="00637A92" w:rsidRPr="0067082D" w14:paraId="3501F17D" w14:textId="77777777" w:rsidTr="003D66AF">
        <w:trPr>
          <w:trHeight w:val="483"/>
        </w:trPr>
        <w:tc>
          <w:tcPr>
            <w:tcW w:w="1526" w:type="dxa"/>
            <w:vMerge/>
            <w:shd w:val="clear" w:color="auto" w:fill="D9D9D9" w:themeFill="background1" w:themeFillShade="D9"/>
            <w:vAlign w:val="center"/>
          </w:tcPr>
          <w:p w14:paraId="675641A1" w14:textId="77777777" w:rsidR="00716850" w:rsidRPr="00E4088C" w:rsidRDefault="00716850" w:rsidP="00B34C6C">
            <w:pPr>
              <w:jc w:val="center"/>
              <w:rPr>
                <w:rFonts w:ascii="Arial" w:hAnsi="Arial" w:cs="Arial"/>
                <w:b/>
                <w:sz w:val="24"/>
                <w:szCs w:val="24"/>
              </w:rPr>
            </w:pPr>
          </w:p>
        </w:tc>
        <w:tc>
          <w:tcPr>
            <w:tcW w:w="8930" w:type="dxa"/>
            <w:vAlign w:val="center"/>
          </w:tcPr>
          <w:p w14:paraId="7320BA51" w14:textId="77777777" w:rsidR="00716850" w:rsidRPr="00E4088C" w:rsidRDefault="00295A46" w:rsidP="00295A46">
            <w:pPr>
              <w:autoSpaceDE w:val="0"/>
              <w:autoSpaceDN w:val="0"/>
              <w:adjustRightInd w:val="0"/>
              <w:rPr>
                <w:rFonts w:ascii="Arial" w:hAnsi="Arial" w:cs="Arial"/>
                <w:sz w:val="24"/>
                <w:szCs w:val="24"/>
              </w:rPr>
            </w:pPr>
            <w:r w:rsidRPr="00E4088C">
              <w:rPr>
                <w:rFonts w:ascii="Arial" w:hAnsi="Arial" w:cs="Arial"/>
                <w:b/>
                <w:sz w:val="24"/>
                <w:szCs w:val="24"/>
              </w:rPr>
              <w:t xml:space="preserve">Origin of disparities. </w:t>
            </w:r>
            <w:r w:rsidRPr="00E4088C">
              <w:rPr>
                <w:rFonts w:ascii="Arial" w:hAnsi="Arial" w:cs="Arial"/>
                <w:sz w:val="24"/>
                <w:szCs w:val="24"/>
              </w:rPr>
              <w:t>Explain disparities and inequities that occur within countries resulting from ethnicity, residence, parental education, income, employment (formal and informal) and land ownership.</w:t>
            </w:r>
          </w:p>
        </w:tc>
        <w:tc>
          <w:tcPr>
            <w:tcW w:w="4394" w:type="dxa"/>
            <w:vAlign w:val="center"/>
          </w:tcPr>
          <w:p w14:paraId="4998A6CB" w14:textId="77777777" w:rsidR="00716850" w:rsidRPr="00E4088C" w:rsidRDefault="001138C7" w:rsidP="00962666">
            <w:pPr>
              <w:rPr>
                <w:rFonts w:ascii="Arial" w:hAnsi="Arial" w:cs="Arial"/>
                <w:sz w:val="24"/>
                <w:szCs w:val="24"/>
              </w:rPr>
            </w:pPr>
            <w:r w:rsidRPr="00E4088C">
              <w:rPr>
                <w:rFonts w:ascii="Arial" w:hAnsi="Arial" w:cs="Arial"/>
                <w:sz w:val="24"/>
                <w:szCs w:val="24"/>
              </w:rPr>
              <w:t>Brandt Line</w:t>
            </w:r>
          </w:p>
          <w:p w14:paraId="00438CD9" w14:textId="77777777" w:rsidR="001138C7" w:rsidRPr="00E4088C" w:rsidRDefault="0042667E" w:rsidP="00962666">
            <w:pPr>
              <w:rPr>
                <w:rFonts w:ascii="Arial" w:hAnsi="Arial" w:cs="Arial"/>
                <w:sz w:val="24"/>
                <w:szCs w:val="24"/>
              </w:rPr>
            </w:pPr>
            <w:r w:rsidRPr="00E4088C">
              <w:rPr>
                <w:rFonts w:ascii="Arial" w:hAnsi="Arial" w:cs="Arial"/>
                <w:sz w:val="24"/>
                <w:szCs w:val="24"/>
              </w:rPr>
              <w:t xml:space="preserve">Zimbabwe </w:t>
            </w:r>
          </w:p>
          <w:p w14:paraId="3A7EFECE" w14:textId="77777777" w:rsidR="00FA4447" w:rsidRPr="00E4088C" w:rsidRDefault="00FA4447" w:rsidP="00962666">
            <w:pPr>
              <w:rPr>
                <w:rFonts w:ascii="Arial" w:hAnsi="Arial" w:cs="Arial"/>
                <w:sz w:val="24"/>
                <w:szCs w:val="24"/>
              </w:rPr>
            </w:pPr>
          </w:p>
        </w:tc>
      </w:tr>
      <w:tr w:rsidR="00637A92" w:rsidRPr="0067082D" w14:paraId="742D4296" w14:textId="77777777" w:rsidTr="008E1ECB">
        <w:trPr>
          <w:trHeight w:val="219"/>
        </w:trPr>
        <w:tc>
          <w:tcPr>
            <w:tcW w:w="1526" w:type="dxa"/>
            <w:vMerge/>
            <w:shd w:val="clear" w:color="auto" w:fill="D9D9D9" w:themeFill="background1" w:themeFillShade="D9"/>
            <w:vAlign w:val="center"/>
          </w:tcPr>
          <w:p w14:paraId="269A29AB" w14:textId="77777777" w:rsidR="00716850" w:rsidRPr="00E4088C" w:rsidRDefault="00716850" w:rsidP="00B34C6C">
            <w:pPr>
              <w:jc w:val="center"/>
              <w:rPr>
                <w:rFonts w:ascii="Arial" w:hAnsi="Arial" w:cs="Arial"/>
                <w:b/>
                <w:sz w:val="24"/>
                <w:szCs w:val="24"/>
              </w:rPr>
            </w:pPr>
          </w:p>
        </w:tc>
        <w:tc>
          <w:tcPr>
            <w:tcW w:w="8930" w:type="dxa"/>
            <w:vAlign w:val="center"/>
          </w:tcPr>
          <w:p w14:paraId="033D561F" w14:textId="77777777" w:rsidR="00716850" w:rsidRPr="00E4088C" w:rsidRDefault="00A73F6E" w:rsidP="00A73F6E">
            <w:pPr>
              <w:autoSpaceDE w:val="0"/>
              <w:autoSpaceDN w:val="0"/>
              <w:adjustRightInd w:val="0"/>
              <w:rPr>
                <w:rFonts w:ascii="Arial" w:hAnsi="Arial" w:cs="Arial"/>
                <w:sz w:val="24"/>
                <w:szCs w:val="24"/>
              </w:rPr>
            </w:pPr>
            <w:r w:rsidRPr="00E4088C">
              <w:rPr>
                <w:rFonts w:ascii="Arial" w:hAnsi="Arial" w:cs="Arial"/>
                <w:b/>
                <w:sz w:val="24"/>
                <w:szCs w:val="24"/>
              </w:rPr>
              <w:t xml:space="preserve">Disparities and change. </w:t>
            </w:r>
            <w:r w:rsidRPr="00E4088C">
              <w:rPr>
                <w:rFonts w:ascii="Arial" w:hAnsi="Arial" w:cs="Arial"/>
                <w:sz w:val="24"/>
                <w:szCs w:val="24"/>
              </w:rPr>
              <w:t>Identify and explain the changing patterns and trends of regional and global disparities of life expectancy, education and income.</w:t>
            </w:r>
          </w:p>
          <w:p w14:paraId="631DA44C" w14:textId="77777777" w:rsidR="00FA4447" w:rsidRPr="00E4088C" w:rsidRDefault="00FA4447" w:rsidP="00A73F6E">
            <w:pPr>
              <w:autoSpaceDE w:val="0"/>
              <w:autoSpaceDN w:val="0"/>
              <w:adjustRightInd w:val="0"/>
              <w:rPr>
                <w:rFonts w:ascii="Arial" w:hAnsi="Arial" w:cs="Arial"/>
                <w:sz w:val="24"/>
                <w:szCs w:val="24"/>
              </w:rPr>
            </w:pPr>
            <w:r w:rsidRPr="00E4088C">
              <w:rPr>
                <w:rFonts w:ascii="Arial" w:hAnsi="Arial" w:cs="Arial"/>
                <w:sz w:val="24"/>
                <w:szCs w:val="24"/>
              </w:rPr>
              <w:lastRenderedPageBreak/>
              <w:t>Examine the progress made in meeting the Millennium Development Goals (MDGs) in poverty reduction, education and health.</w:t>
            </w:r>
          </w:p>
        </w:tc>
        <w:tc>
          <w:tcPr>
            <w:tcW w:w="4394" w:type="dxa"/>
            <w:vAlign w:val="center"/>
          </w:tcPr>
          <w:p w14:paraId="0334EAEE" w14:textId="77777777" w:rsidR="0042667E" w:rsidRPr="00E4088C" w:rsidRDefault="0042667E" w:rsidP="0042667E">
            <w:pPr>
              <w:rPr>
                <w:rFonts w:ascii="Arial" w:hAnsi="Arial" w:cs="Arial"/>
                <w:sz w:val="24"/>
                <w:szCs w:val="24"/>
              </w:rPr>
            </w:pPr>
            <w:r w:rsidRPr="00E4088C">
              <w:rPr>
                <w:rFonts w:ascii="Arial" w:hAnsi="Arial" w:cs="Arial"/>
                <w:sz w:val="24"/>
                <w:szCs w:val="24"/>
              </w:rPr>
              <w:lastRenderedPageBreak/>
              <w:t xml:space="preserve">KML World </w:t>
            </w:r>
            <w:proofErr w:type="spellStart"/>
            <w:r w:rsidRPr="00E4088C">
              <w:rPr>
                <w:rFonts w:ascii="Arial" w:hAnsi="Arial" w:cs="Arial"/>
                <w:sz w:val="24"/>
                <w:szCs w:val="24"/>
              </w:rPr>
              <w:t>Factbook</w:t>
            </w:r>
            <w:proofErr w:type="spellEnd"/>
            <w:r w:rsidRPr="00E4088C">
              <w:rPr>
                <w:rFonts w:ascii="Arial" w:hAnsi="Arial" w:cs="Arial"/>
                <w:sz w:val="24"/>
                <w:szCs w:val="24"/>
              </w:rPr>
              <w:t xml:space="preserve"> report / screen cast </w:t>
            </w:r>
            <w:r w:rsidR="00D8493F" w:rsidRPr="00E4088C">
              <w:rPr>
                <w:rFonts w:ascii="Arial" w:hAnsi="Arial" w:cs="Arial"/>
                <w:sz w:val="24"/>
                <w:szCs w:val="24"/>
              </w:rPr>
              <w:t xml:space="preserve">China </w:t>
            </w:r>
          </w:p>
          <w:p w14:paraId="2025657C" w14:textId="77777777" w:rsidR="0042667E" w:rsidRPr="00E4088C" w:rsidRDefault="0042667E" w:rsidP="0042667E">
            <w:pPr>
              <w:rPr>
                <w:rFonts w:ascii="Arial" w:hAnsi="Arial" w:cs="Arial"/>
                <w:sz w:val="24"/>
                <w:szCs w:val="24"/>
              </w:rPr>
            </w:pPr>
          </w:p>
          <w:p w14:paraId="55B3024A" w14:textId="77777777" w:rsidR="0042667E" w:rsidRPr="00E4088C" w:rsidRDefault="0042667E" w:rsidP="0042667E">
            <w:pPr>
              <w:rPr>
                <w:rFonts w:ascii="Arial" w:hAnsi="Arial" w:cs="Arial"/>
                <w:sz w:val="24"/>
                <w:szCs w:val="24"/>
              </w:rPr>
            </w:pPr>
            <w:r w:rsidRPr="00E4088C">
              <w:rPr>
                <w:rFonts w:ascii="Arial" w:hAnsi="Arial" w:cs="Arial"/>
                <w:sz w:val="24"/>
                <w:szCs w:val="24"/>
              </w:rPr>
              <w:t>MDG’s - 1, 2, 4, 5 and 6</w:t>
            </w:r>
          </w:p>
          <w:p w14:paraId="4F6BC339" w14:textId="77777777" w:rsidR="00EA74A8" w:rsidRPr="00E4088C" w:rsidRDefault="00EA74A8" w:rsidP="00D8493F">
            <w:pPr>
              <w:rPr>
                <w:rFonts w:ascii="Arial" w:hAnsi="Arial" w:cs="Arial"/>
                <w:sz w:val="24"/>
                <w:szCs w:val="24"/>
              </w:rPr>
            </w:pPr>
          </w:p>
        </w:tc>
      </w:tr>
      <w:tr w:rsidR="00637A92" w:rsidRPr="0067082D" w14:paraId="3DAB76D2" w14:textId="77777777" w:rsidTr="008E1ECB">
        <w:trPr>
          <w:trHeight w:val="219"/>
        </w:trPr>
        <w:tc>
          <w:tcPr>
            <w:tcW w:w="1526" w:type="dxa"/>
            <w:vMerge/>
            <w:shd w:val="clear" w:color="auto" w:fill="D9D9D9" w:themeFill="background1" w:themeFillShade="D9"/>
            <w:vAlign w:val="center"/>
          </w:tcPr>
          <w:p w14:paraId="07606F61" w14:textId="77777777" w:rsidR="00716850" w:rsidRPr="00E4088C" w:rsidRDefault="00716850" w:rsidP="00B34C6C">
            <w:pPr>
              <w:jc w:val="center"/>
              <w:rPr>
                <w:rFonts w:ascii="Arial" w:hAnsi="Arial" w:cs="Arial"/>
                <w:b/>
                <w:sz w:val="24"/>
                <w:szCs w:val="24"/>
              </w:rPr>
            </w:pPr>
          </w:p>
        </w:tc>
        <w:tc>
          <w:tcPr>
            <w:tcW w:w="8930" w:type="dxa"/>
            <w:vAlign w:val="center"/>
          </w:tcPr>
          <w:p w14:paraId="199D8B85" w14:textId="77777777" w:rsidR="00716850" w:rsidRPr="00E4088C" w:rsidRDefault="00A73F6E" w:rsidP="00A73F6E">
            <w:pPr>
              <w:autoSpaceDE w:val="0"/>
              <w:autoSpaceDN w:val="0"/>
              <w:adjustRightInd w:val="0"/>
              <w:rPr>
                <w:rFonts w:ascii="Arial" w:hAnsi="Arial" w:cs="Arial"/>
                <w:sz w:val="24"/>
                <w:szCs w:val="24"/>
              </w:rPr>
            </w:pPr>
            <w:r w:rsidRPr="00E4088C">
              <w:rPr>
                <w:rFonts w:ascii="Arial" w:hAnsi="Arial" w:cs="Arial"/>
                <w:b/>
                <w:sz w:val="24"/>
                <w:szCs w:val="24"/>
              </w:rPr>
              <w:t>Reducing disparities</w:t>
            </w:r>
            <w:r w:rsidRPr="00E4088C">
              <w:rPr>
                <w:rFonts w:ascii="Arial" w:hAnsi="Arial" w:cs="Arial"/>
                <w:sz w:val="24"/>
                <w:szCs w:val="24"/>
              </w:rPr>
              <w:t xml:space="preserve">: Discuss the different ways in which disparities </w:t>
            </w:r>
            <w:proofErr w:type="gramStart"/>
            <w:r w:rsidRPr="00E4088C">
              <w:rPr>
                <w:rFonts w:ascii="Arial" w:hAnsi="Arial" w:cs="Arial"/>
                <w:sz w:val="24"/>
                <w:szCs w:val="24"/>
              </w:rPr>
              <w:t>can be reduced</w:t>
            </w:r>
            <w:proofErr w:type="gramEnd"/>
            <w:r w:rsidRPr="00E4088C">
              <w:rPr>
                <w:rFonts w:ascii="Arial" w:hAnsi="Arial" w:cs="Arial"/>
                <w:sz w:val="24"/>
                <w:szCs w:val="24"/>
              </w:rPr>
              <w:t xml:space="preserve"> with an emphasis on trade and market access, debt relief, aid and remittances</w:t>
            </w:r>
            <w:r w:rsidR="00FA4447" w:rsidRPr="00E4088C">
              <w:rPr>
                <w:rFonts w:ascii="Arial" w:hAnsi="Arial" w:cs="Arial"/>
                <w:sz w:val="24"/>
                <w:szCs w:val="24"/>
              </w:rPr>
              <w:t>.</w:t>
            </w:r>
          </w:p>
          <w:p w14:paraId="4BFE3865" w14:textId="77777777" w:rsidR="00FA4447" w:rsidRPr="00E4088C" w:rsidRDefault="00FA4447" w:rsidP="00A73F6E">
            <w:pPr>
              <w:autoSpaceDE w:val="0"/>
              <w:autoSpaceDN w:val="0"/>
              <w:adjustRightInd w:val="0"/>
              <w:rPr>
                <w:rFonts w:ascii="Arial" w:hAnsi="Arial" w:cs="Arial"/>
                <w:sz w:val="24"/>
                <w:szCs w:val="24"/>
              </w:rPr>
            </w:pPr>
            <w:r w:rsidRPr="00E4088C">
              <w:rPr>
                <w:rFonts w:ascii="Arial" w:hAnsi="Arial" w:cs="Arial"/>
                <w:sz w:val="24"/>
                <w:szCs w:val="24"/>
              </w:rPr>
              <w:t>Evaluate the effectiveness of strategies designed to reduce disparities</w:t>
            </w:r>
          </w:p>
        </w:tc>
        <w:tc>
          <w:tcPr>
            <w:tcW w:w="4394" w:type="dxa"/>
            <w:vAlign w:val="center"/>
          </w:tcPr>
          <w:p w14:paraId="72C654AD" w14:textId="77777777" w:rsidR="00716850" w:rsidRPr="00E4088C" w:rsidRDefault="0042667E" w:rsidP="00211FDA">
            <w:pPr>
              <w:rPr>
                <w:rFonts w:ascii="Arial" w:hAnsi="Arial" w:cs="Arial"/>
                <w:sz w:val="24"/>
                <w:szCs w:val="24"/>
              </w:rPr>
            </w:pPr>
            <w:r w:rsidRPr="00E4088C">
              <w:rPr>
                <w:rFonts w:ascii="Arial" w:hAnsi="Arial" w:cs="Arial"/>
                <w:sz w:val="24"/>
                <w:szCs w:val="24"/>
              </w:rPr>
              <w:t xml:space="preserve">Fair Trade, Live 8, Trading Blocs, Aid in Afghanistan, Remittances. </w:t>
            </w:r>
          </w:p>
        </w:tc>
      </w:tr>
      <w:tr w:rsidR="00637A92" w:rsidRPr="0067082D" w14:paraId="524E5C77" w14:textId="77777777" w:rsidTr="008E1ECB">
        <w:trPr>
          <w:trHeight w:val="790"/>
        </w:trPr>
        <w:tc>
          <w:tcPr>
            <w:tcW w:w="1526" w:type="dxa"/>
            <w:vMerge w:val="restart"/>
            <w:shd w:val="clear" w:color="auto" w:fill="D9D9D9" w:themeFill="background1" w:themeFillShade="D9"/>
            <w:vAlign w:val="center"/>
          </w:tcPr>
          <w:p w14:paraId="75FA276F" w14:textId="77777777" w:rsidR="00571E80" w:rsidRPr="00E4088C" w:rsidRDefault="00571E80" w:rsidP="00DD2A52">
            <w:pPr>
              <w:rPr>
                <w:rFonts w:ascii="Arial" w:hAnsi="Arial" w:cs="Arial"/>
                <w:sz w:val="24"/>
                <w:szCs w:val="24"/>
              </w:rPr>
            </w:pPr>
            <w:r w:rsidRPr="00E4088C">
              <w:rPr>
                <w:rFonts w:ascii="Arial" w:hAnsi="Arial" w:cs="Arial"/>
                <w:sz w:val="24"/>
                <w:szCs w:val="24"/>
              </w:rPr>
              <w:t>Patterns in Environmental Quality and Sustainability</w:t>
            </w:r>
          </w:p>
        </w:tc>
        <w:tc>
          <w:tcPr>
            <w:tcW w:w="8930" w:type="dxa"/>
            <w:vAlign w:val="center"/>
          </w:tcPr>
          <w:p w14:paraId="18C7C2AA" w14:textId="77777777" w:rsidR="00571E80" w:rsidRPr="00E4088C" w:rsidRDefault="00571E80" w:rsidP="00A63C98">
            <w:pPr>
              <w:autoSpaceDE w:val="0"/>
              <w:autoSpaceDN w:val="0"/>
              <w:adjustRightInd w:val="0"/>
              <w:rPr>
                <w:rFonts w:ascii="Arial" w:hAnsi="Arial" w:cs="Arial"/>
                <w:sz w:val="24"/>
                <w:szCs w:val="24"/>
              </w:rPr>
            </w:pPr>
            <w:r w:rsidRPr="00E4088C">
              <w:rPr>
                <w:rFonts w:ascii="Arial" w:hAnsi="Arial" w:cs="Arial"/>
                <w:b/>
                <w:sz w:val="24"/>
                <w:szCs w:val="24"/>
              </w:rPr>
              <w:t xml:space="preserve">Atmosphere and change. </w:t>
            </w:r>
            <w:r w:rsidRPr="00E4088C">
              <w:rPr>
                <w:rFonts w:ascii="Arial" w:hAnsi="Arial" w:cs="Arial"/>
                <w:sz w:val="24"/>
                <w:szCs w:val="24"/>
              </w:rPr>
              <w:t xml:space="preserve">Describe the functioning of the atmospheric system in terms of the energy balance between solar and longwave radiation. Explain the changes in this balance due to external </w:t>
            </w:r>
            <w:proofErr w:type="spellStart"/>
            <w:r w:rsidRPr="00E4088C">
              <w:rPr>
                <w:rFonts w:ascii="Arial" w:hAnsi="Arial" w:cs="Arial"/>
                <w:sz w:val="24"/>
                <w:szCs w:val="24"/>
              </w:rPr>
              <w:t>forcings</w:t>
            </w:r>
            <w:proofErr w:type="spellEnd"/>
            <w:r w:rsidRPr="00E4088C">
              <w:rPr>
                <w:rFonts w:ascii="Arial" w:hAnsi="Arial" w:cs="Arial"/>
                <w:sz w:val="24"/>
                <w:szCs w:val="24"/>
              </w:rPr>
              <w:t xml:space="preserve"> (changes in solar radiation, changes in the albedo of the atmosphere and changes in the longwave radiation returned to space). Discuss the causes and environmental consequences of global climate change.</w:t>
            </w:r>
          </w:p>
        </w:tc>
        <w:tc>
          <w:tcPr>
            <w:tcW w:w="4394" w:type="dxa"/>
            <w:vAlign w:val="center"/>
          </w:tcPr>
          <w:p w14:paraId="4283B89E" w14:textId="77777777" w:rsidR="00571E80" w:rsidRPr="00E4088C" w:rsidRDefault="00637A92" w:rsidP="00211FDA">
            <w:pPr>
              <w:rPr>
                <w:rFonts w:ascii="Arial" w:hAnsi="Arial" w:cs="Arial"/>
                <w:sz w:val="24"/>
                <w:szCs w:val="24"/>
              </w:rPr>
            </w:pPr>
            <w:r w:rsidRPr="00E4088C">
              <w:rPr>
                <w:rFonts w:ascii="Arial" w:hAnsi="Arial" w:cs="Arial"/>
                <w:sz w:val="24"/>
                <w:szCs w:val="24"/>
              </w:rPr>
              <w:t>Various</w:t>
            </w:r>
            <w:r w:rsidR="0042667E" w:rsidRPr="00E4088C">
              <w:rPr>
                <w:rFonts w:ascii="Arial" w:hAnsi="Arial" w:cs="Arial"/>
                <w:sz w:val="24"/>
                <w:szCs w:val="24"/>
              </w:rPr>
              <w:t xml:space="preserve"> worksheets</w:t>
            </w:r>
          </w:p>
        </w:tc>
      </w:tr>
      <w:tr w:rsidR="00637A92" w:rsidRPr="0067082D" w14:paraId="238279D9" w14:textId="77777777" w:rsidTr="003D66AF">
        <w:trPr>
          <w:trHeight w:val="426"/>
        </w:trPr>
        <w:tc>
          <w:tcPr>
            <w:tcW w:w="1526" w:type="dxa"/>
            <w:vMerge/>
            <w:shd w:val="clear" w:color="auto" w:fill="D9D9D9" w:themeFill="background1" w:themeFillShade="D9"/>
            <w:vAlign w:val="center"/>
          </w:tcPr>
          <w:p w14:paraId="233E1D9E" w14:textId="77777777" w:rsidR="00571E80" w:rsidRPr="00E4088C" w:rsidRDefault="00571E80" w:rsidP="00DD2A52">
            <w:pPr>
              <w:ind w:left="360"/>
              <w:rPr>
                <w:rFonts w:ascii="Arial" w:hAnsi="Arial" w:cs="Arial"/>
                <w:sz w:val="24"/>
                <w:szCs w:val="24"/>
              </w:rPr>
            </w:pPr>
          </w:p>
        </w:tc>
        <w:tc>
          <w:tcPr>
            <w:tcW w:w="8930" w:type="dxa"/>
            <w:vAlign w:val="center"/>
          </w:tcPr>
          <w:p w14:paraId="21030ED1" w14:textId="77777777" w:rsidR="00571E80" w:rsidRPr="00E4088C" w:rsidRDefault="00571E80" w:rsidP="00211FDA">
            <w:pPr>
              <w:autoSpaceDE w:val="0"/>
              <w:autoSpaceDN w:val="0"/>
              <w:adjustRightInd w:val="0"/>
              <w:rPr>
                <w:rFonts w:ascii="Arial" w:hAnsi="Arial" w:cs="Arial"/>
                <w:sz w:val="24"/>
                <w:szCs w:val="24"/>
              </w:rPr>
            </w:pPr>
            <w:r w:rsidRPr="00E4088C">
              <w:rPr>
                <w:rFonts w:ascii="Arial" w:hAnsi="Arial" w:cs="Arial"/>
                <w:b/>
                <w:sz w:val="24"/>
                <w:szCs w:val="24"/>
              </w:rPr>
              <w:t>Soil and change</w:t>
            </w:r>
            <w:r w:rsidRPr="00E4088C">
              <w:rPr>
                <w:rFonts w:ascii="Arial" w:hAnsi="Arial" w:cs="Arial"/>
                <w:sz w:val="24"/>
                <w:szCs w:val="24"/>
              </w:rPr>
              <w:t>: Explain the causes of soil degradation. Discuss the environmental and socio</w:t>
            </w:r>
            <w:r w:rsidRPr="00E4088C">
              <w:rPr>
                <w:rFonts w:ascii="Cambria Math" w:eastAsia="MS Gothic" w:hAnsi="Cambria Math" w:cs="Cambria Math"/>
                <w:sz w:val="24"/>
                <w:szCs w:val="24"/>
              </w:rPr>
              <w:t>‑</w:t>
            </w:r>
            <w:r w:rsidRPr="00E4088C">
              <w:rPr>
                <w:rFonts w:ascii="Arial" w:hAnsi="Arial" w:cs="Arial"/>
                <w:sz w:val="24"/>
                <w:szCs w:val="24"/>
              </w:rPr>
              <w:t>economic consequences of soil degradation, together with management strategies</w:t>
            </w:r>
          </w:p>
        </w:tc>
        <w:tc>
          <w:tcPr>
            <w:tcW w:w="4394" w:type="dxa"/>
            <w:vAlign w:val="center"/>
          </w:tcPr>
          <w:p w14:paraId="0D5C284B" w14:textId="77777777" w:rsidR="00571E80" w:rsidRPr="00E4088C" w:rsidRDefault="00E4088C" w:rsidP="000F1D77">
            <w:pPr>
              <w:rPr>
                <w:rFonts w:ascii="Arial" w:hAnsi="Arial" w:cs="Arial"/>
                <w:sz w:val="24"/>
                <w:szCs w:val="24"/>
              </w:rPr>
            </w:pPr>
            <w:proofErr w:type="spellStart"/>
            <w:r w:rsidRPr="00E4088C">
              <w:rPr>
                <w:rFonts w:ascii="Arial" w:hAnsi="Arial" w:cs="Arial"/>
                <w:sz w:val="24"/>
                <w:szCs w:val="24"/>
              </w:rPr>
              <w:t>GeoFile</w:t>
            </w:r>
            <w:proofErr w:type="spellEnd"/>
            <w:r w:rsidRPr="00E4088C">
              <w:rPr>
                <w:rFonts w:ascii="Arial" w:hAnsi="Arial" w:cs="Arial"/>
                <w:sz w:val="24"/>
                <w:szCs w:val="24"/>
              </w:rPr>
              <w:t xml:space="preserve"> questions and booklet. </w:t>
            </w:r>
          </w:p>
        </w:tc>
      </w:tr>
      <w:tr w:rsidR="00637A92" w:rsidRPr="0067082D" w14:paraId="52897FDF" w14:textId="77777777" w:rsidTr="008E1ECB">
        <w:trPr>
          <w:trHeight w:val="790"/>
        </w:trPr>
        <w:tc>
          <w:tcPr>
            <w:tcW w:w="1526" w:type="dxa"/>
            <w:vMerge/>
            <w:shd w:val="clear" w:color="auto" w:fill="D9D9D9" w:themeFill="background1" w:themeFillShade="D9"/>
            <w:vAlign w:val="center"/>
          </w:tcPr>
          <w:p w14:paraId="5F8940F0" w14:textId="77777777" w:rsidR="00571E80" w:rsidRPr="00E4088C" w:rsidRDefault="00571E80" w:rsidP="00DD2A52">
            <w:pPr>
              <w:ind w:left="360"/>
              <w:rPr>
                <w:rFonts w:ascii="Arial" w:hAnsi="Arial" w:cs="Arial"/>
                <w:sz w:val="24"/>
                <w:szCs w:val="24"/>
              </w:rPr>
            </w:pPr>
          </w:p>
        </w:tc>
        <w:tc>
          <w:tcPr>
            <w:tcW w:w="8930" w:type="dxa"/>
            <w:vAlign w:val="center"/>
          </w:tcPr>
          <w:p w14:paraId="2F8D1F7D" w14:textId="77777777" w:rsidR="00571E80" w:rsidRPr="00E4088C" w:rsidRDefault="00571E80" w:rsidP="0029123E">
            <w:pPr>
              <w:autoSpaceDE w:val="0"/>
              <w:autoSpaceDN w:val="0"/>
              <w:adjustRightInd w:val="0"/>
              <w:rPr>
                <w:rFonts w:ascii="Arial" w:hAnsi="Arial" w:cs="Arial"/>
                <w:sz w:val="24"/>
                <w:szCs w:val="24"/>
              </w:rPr>
            </w:pPr>
            <w:r w:rsidRPr="00E4088C">
              <w:rPr>
                <w:rFonts w:ascii="Arial" w:hAnsi="Arial" w:cs="Arial"/>
                <w:b/>
                <w:sz w:val="24"/>
                <w:szCs w:val="24"/>
              </w:rPr>
              <w:t>Water and change</w:t>
            </w:r>
            <w:r w:rsidRPr="00E4088C">
              <w:rPr>
                <w:rFonts w:ascii="Arial" w:hAnsi="Arial" w:cs="Arial"/>
                <w:sz w:val="24"/>
                <w:szCs w:val="24"/>
              </w:rPr>
              <w:t xml:space="preserve">: Identify the ways in which water </w:t>
            </w:r>
            <w:proofErr w:type="gramStart"/>
            <w:r w:rsidRPr="00E4088C">
              <w:rPr>
                <w:rFonts w:ascii="Arial" w:hAnsi="Arial" w:cs="Arial"/>
                <w:sz w:val="24"/>
                <w:szCs w:val="24"/>
              </w:rPr>
              <w:t>is utilized</w:t>
            </w:r>
            <w:proofErr w:type="gramEnd"/>
            <w:r w:rsidRPr="00E4088C">
              <w:rPr>
                <w:rFonts w:ascii="Arial" w:hAnsi="Arial" w:cs="Arial"/>
                <w:sz w:val="24"/>
                <w:szCs w:val="24"/>
              </w:rPr>
              <w:t xml:space="preserve"> at the regional scale. Examine the environmental and human factors affecting patterns and trends in physical water scarcity and economic water scarcity. Examine the factors affecting access to safe drinking water.</w:t>
            </w:r>
          </w:p>
        </w:tc>
        <w:tc>
          <w:tcPr>
            <w:tcW w:w="4394" w:type="dxa"/>
            <w:vAlign w:val="center"/>
          </w:tcPr>
          <w:p w14:paraId="53FDD241" w14:textId="77777777" w:rsidR="00637A92" w:rsidRPr="00E4088C" w:rsidRDefault="00E4088C" w:rsidP="00637A92">
            <w:pPr>
              <w:autoSpaceDE w:val="0"/>
              <w:autoSpaceDN w:val="0"/>
              <w:adjustRightInd w:val="0"/>
              <w:rPr>
                <w:rFonts w:ascii="Arial" w:hAnsi="Arial" w:cs="Arial"/>
                <w:sz w:val="24"/>
                <w:szCs w:val="24"/>
              </w:rPr>
            </w:pPr>
            <w:r w:rsidRPr="00E4088C">
              <w:rPr>
                <w:rFonts w:ascii="Arial" w:hAnsi="Arial" w:cs="Arial"/>
                <w:sz w:val="24"/>
                <w:szCs w:val="24"/>
              </w:rPr>
              <w:t>Comparison of France &amp; Niger</w:t>
            </w:r>
          </w:p>
          <w:p w14:paraId="4B77EB44" w14:textId="77777777" w:rsidR="00E4088C" w:rsidRPr="00E4088C" w:rsidRDefault="00E4088C" w:rsidP="00637A92">
            <w:pPr>
              <w:autoSpaceDE w:val="0"/>
              <w:autoSpaceDN w:val="0"/>
              <w:adjustRightInd w:val="0"/>
              <w:rPr>
                <w:rFonts w:ascii="Arial" w:hAnsi="Arial" w:cs="Arial"/>
                <w:sz w:val="24"/>
                <w:szCs w:val="24"/>
              </w:rPr>
            </w:pPr>
            <w:r w:rsidRPr="00E4088C">
              <w:rPr>
                <w:rFonts w:ascii="Arial" w:hAnsi="Arial" w:cs="Arial"/>
                <w:sz w:val="24"/>
                <w:szCs w:val="24"/>
              </w:rPr>
              <w:t xml:space="preserve">Interactive exercise with video note taking and 10 mark response question. </w:t>
            </w:r>
          </w:p>
        </w:tc>
      </w:tr>
      <w:tr w:rsidR="00637A92" w:rsidRPr="0067082D" w14:paraId="0217FA04" w14:textId="77777777" w:rsidTr="003D66AF">
        <w:trPr>
          <w:trHeight w:val="401"/>
        </w:trPr>
        <w:tc>
          <w:tcPr>
            <w:tcW w:w="1526" w:type="dxa"/>
            <w:vMerge/>
            <w:shd w:val="clear" w:color="auto" w:fill="D9D9D9" w:themeFill="background1" w:themeFillShade="D9"/>
            <w:vAlign w:val="center"/>
          </w:tcPr>
          <w:p w14:paraId="7FFB64A0" w14:textId="77777777" w:rsidR="00571E80" w:rsidRPr="00E4088C" w:rsidRDefault="00571E80" w:rsidP="00DD2A52">
            <w:pPr>
              <w:ind w:left="360"/>
              <w:rPr>
                <w:rFonts w:ascii="Arial" w:hAnsi="Arial" w:cs="Arial"/>
                <w:sz w:val="24"/>
                <w:szCs w:val="24"/>
              </w:rPr>
            </w:pPr>
          </w:p>
        </w:tc>
        <w:tc>
          <w:tcPr>
            <w:tcW w:w="8930" w:type="dxa"/>
            <w:vAlign w:val="center"/>
          </w:tcPr>
          <w:p w14:paraId="6A504D6D" w14:textId="77777777" w:rsidR="00571E80" w:rsidRPr="00E4088C" w:rsidRDefault="00571E80" w:rsidP="00175742">
            <w:pPr>
              <w:autoSpaceDE w:val="0"/>
              <w:autoSpaceDN w:val="0"/>
              <w:adjustRightInd w:val="0"/>
              <w:rPr>
                <w:rFonts w:ascii="Arial" w:hAnsi="Arial" w:cs="Arial"/>
                <w:sz w:val="24"/>
                <w:szCs w:val="24"/>
              </w:rPr>
            </w:pPr>
            <w:r w:rsidRPr="00E4088C">
              <w:rPr>
                <w:rFonts w:ascii="Arial" w:hAnsi="Arial" w:cs="Arial"/>
                <w:b/>
                <w:sz w:val="24"/>
                <w:szCs w:val="24"/>
              </w:rPr>
              <w:t xml:space="preserve">Biodiversity and change. </w:t>
            </w:r>
            <w:r w:rsidRPr="00E4088C">
              <w:rPr>
                <w:rFonts w:ascii="Arial" w:hAnsi="Arial" w:cs="Arial"/>
                <w:sz w:val="24"/>
                <w:szCs w:val="24"/>
              </w:rPr>
              <w:t>Explain the concept and importance of biodiversity in tropical rainforests. Examine the causes and consequences of reduced biodiversity in this biome</w:t>
            </w:r>
          </w:p>
        </w:tc>
        <w:tc>
          <w:tcPr>
            <w:tcW w:w="4394" w:type="dxa"/>
            <w:vAlign w:val="center"/>
          </w:tcPr>
          <w:p w14:paraId="25B73FD1" w14:textId="77777777" w:rsidR="00571E80" w:rsidRPr="00E4088C" w:rsidRDefault="00E4088C" w:rsidP="00211FDA">
            <w:pPr>
              <w:rPr>
                <w:rFonts w:ascii="Arial" w:hAnsi="Arial" w:cs="Arial"/>
                <w:sz w:val="24"/>
                <w:szCs w:val="24"/>
              </w:rPr>
            </w:pPr>
            <w:r w:rsidRPr="00E4088C">
              <w:rPr>
                <w:rFonts w:ascii="Arial" w:hAnsi="Arial" w:cs="Arial"/>
                <w:sz w:val="24"/>
                <w:szCs w:val="24"/>
              </w:rPr>
              <w:t xml:space="preserve">Amazon tropical rainforest &amp; Attenborough video. </w:t>
            </w:r>
          </w:p>
        </w:tc>
      </w:tr>
      <w:tr w:rsidR="00637A92" w:rsidRPr="0067082D" w14:paraId="75D587AB" w14:textId="77777777" w:rsidTr="003D66AF">
        <w:trPr>
          <w:trHeight w:val="468"/>
        </w:trPr>
        <w:tc>
          <w:tcPr>
            <w:tcW w:w="1526" w:type="dxa"/>
            <w:vMerge/>
            <w:shd w:val="clear" w:color="auto" w:fill="D9D9D9" w:themeFill="background1" w:themeFillShade="D9"/>
            <w:vAlign w:val="center"/>
          </w:tcPr>
          <w:p w14:paraId="6CDF0AB2" w14:textId="77777777" w:rsidR="00571E80" w:rsidRPr="00E4088C" w:rsidRDefault="00571E80" w:rsidP="00DD2A52">
            <w:pPr>
              <w:ind w:left="360"/>
              <w:rPr>
                <w:rFonts w:ascii="Arial" w:hAnsi="Arial" w:cs="Arial"/>
                <w:sz w:val="24"/>
                <w:szCs w:val="24"/>
              </w:rPr>
            </w:pPr>
          </w:p>
        </w:tc>
        <w:tc>
          <w:tcPr>
            <w:tcW w:w="8930" w:type="dxa"/>
            <w:vAlign w:val="center"/>
          </w:tcPr>
          <w:p w14:paraId="43AA450E" w14:textId="77777777" w:rsidR="00571E80" w:rsidRPr="00E4088C" w:rsidRDefault="00571E80" w:rsidP="00175742">
            <w:pPr>
              <w:autoSpaceDE w:val="0"/>
              <w:autoSpaceDN w:val="0"/>
              <w:adjustRightInd w:val="0"/>
              <w:rPr>
                <w:rFonts w:ascii="Arial" w:hAnsi="Arial" w:cs="Arial"/>
                <w:sz w:val="24"/>
                <w:szCs w:val="24"/>
              </w:rPr>
            </w:pPr>
            <w:r w:rsidRPr="00E4088C">
              <w:rPr>
                <w:rFonts w:ascii="Arial" w:hAnsi="Arial" w:cs="Arial"/>
                <w:b/>
                <w:sz w:val="24"/>
                <w:szCs w:val="24"/>
              </w:rPr>
              <w:t xml:space="preserve">Sustainability and the environment. </w:t>
            </w:r>
            <w:r w:rsidRPr="00E4088C">
              <w:rPr>
                <w:rFonts w:ascii="Arial" w:hAnsi="Arial" w:cs="Arial"/>
                <w:sz w:val="24"/>
                <w:szCs w:val="24"/>
              </w:rPr>
              <w:t>Define the concept of environmental sustainability. Evaluate a management strategy at a local or national scale designed to achieve environmental sustainability.</w:t>
            </w:r>
          </w:p>
        </w:tc>
        <w:tc>
          <w:tcPr>
            <w:tcW w:w="4394" w:type="dxa"/>
            <w:vAlign w:val="center"/>
          </w:tcPr>
          <w:p w14:paraId="7627F456" w14:textId="77777777" w:rsidR="00571E80" w:rsidRPr="00E4088C" w:rsidRDefault="00552E22" w:rsidP="00211FDA">
            <w:pPr>
              <w:rPr>
                <w:rFonts w:ascii="Arial" w:hAnsi="Arial" w:cs="Arial"/>
                <w:sz w:val="24"/>
                <w:szCs w:val="24"/>
              </w:rPr>
            </w:pPr>
            <w:r w:rsidRPr="00E4088C">
              <w:rPr>
                <w:rFonts w:ascii="Arial" w:hAnsi="Arial" w:cs="Arial"/>
                <w:sz w:val="24"/>
                <w:szCs w:val="24"/>
              </w:rPr>
              <w:t>Congestion charging (London)</w:t>
            </w:r>
          </w:p>
        </w:tc>
      </w:tr>
      <w:tr w:rsidR="00637A92" w:rsidRPr="0067082D" w14:paraId="1D28512C" w14:textId="77777777" w:rsidTr="008E1ECB">
        <w:trPr>
          <w:trHeight w:val="790"/>
        </w:trPr>
        <w:tc>
          <w:tcPr>
            <w:tcW w:w="1526" w:type="dxa"/>
            <w:vMerge w:val="restart"/>
            <w:shd w:val="clear" w:color="auto" w:fill="D9D9D9" w:themeFill="background1" w:themeFillShade="D9"/>
            <w:vAlign w:val="center"/>
          </w:tcPr>
          <w:p w14:paraId="1BC291DA" w14:textId="77777777" w:rsidR="0079067E" w:rsidRPr="00E4088C" w:rsidRDefault="00306F5E" w:rsidP="00DD2A52">
            <w:pPr>
              <w:rPr>
                <w:rFonts w:ascii="Arial" w:hAnsi="Arial" w:cs="Arial"/>
                <w:sz w:val="24"/>
                <w:szCs w:val="24"/>
              </w:rPr>
            </w:pPr>
            <w:r w:rsidRPr="00E4088C">
              <w:rPr>
                <w:rFonts w:ascii="Arial" w:hAnsi="Arial" w:cs="Arial"/>
                <w:sz w:val="24"/>
                <w:szCs w:val="24"/>
              </w:rPr>
              <w:t>Patterns in Resource Consumption</w:t>
            </w:r>
          </w:p>
        </w:tc>
        <w:tc>
          <w:tcPr>
            <w:tcW w:w="8930" w:type="dxa"/>
            <w:vAlign w:val="center"/>
          </w:tcPr>
          <w:p w14:paraId="12620CDF" w14:textId="77777777" w:rsidR="0079067E" w:rsidRPr="00E4088C" w:rsidRDefault="00306F5E" w:rsidP="00306F5E">
            <w:pPr>
              <w:autoSpaceDE w:val="0"/>
              <w:autoSpaceDN w:val="0"/>
              <w:adjustRightInd w:val="0"/>
              <w:rPr>
                <w:rFonts w:ascii="Arial" w:hAnsi="Arial" w:cs="Arial"/>
                <w:sz w:val="24"/>
                <w:szCs w:val="24"/>
              </w:rPr>
            </w:pPr>
            <w:r w:rsidRPr="00E4088C">
              <w:rPr>
                <w:rFonts w:ascii="Arial" w:hAnsi="Arial" w:cs="Arial"/>
                <w:b/>
                <w:sz w:val="24"/>
                <w:szCs w:val="24"/>
              </w:rPr>
              <w:t xml:space="preserve">Patterns of resource consumption. </w:t>
            </w:r>
            <w:r w:rsidRPr="00E4088C">
              <w:rPr>
                <w:rFonts w:ascii="Arial" w:hAnsi="Arial" w:cs="Arial"/>
                <w:sz w:val="24"/>
                <w:szCs w:val="24"/>
              </w:rPr>
              <w:t>Evaluate the ecological footprint as a measure of the relationship between population size and resource consumption. Identify international variations in its size. Discuss the two opposing views (neo</w:t>
            </w:r>
            <w:r w:rsidRPr="00E4088C">
              <w:rPr>
                <w:rFonts w:ascii="Cambria Math" w:eastAsia="MS Gothic" w:hAnsi="Cambria Math" w:cs="Cambria Math"/>
                <w:sz w:val="24"/>
                <w:szCs w:val="24"/>
              </w:rPr>
              <w:t>‑</w:t>
            </w:r>
            <w:r w:rsidRPr="00E4088C">
              <w:rPr>
                <w:rFonts w:ascii="Arial" w:hAnsi="Arial" w:cs="Arial"/>
                <w:sz w:val="24"/>
                <w:szCs w:val="24"/>
              </w:rPr>
              <w:t>Malthusian and anti</w:t>
            </w:r>
            <w:r w:rsidRPr="00E4088C">
              <w:rPr>
                <w:rFonts w:ascii="Cambria Math" w:eastAsia="MS Gothic" w:hAnsi="Cambria Math" w:cs="Cambria Math"/>
                <w:sz w:val="24"/>
                <w:szCs w:val="24"/>
              </w:rPr>
              <w:t>‑</w:t>
            </w:r>
            <w:r w:rsidRPr="00E4088C">
              <w:rPr>
                <w:rFonts w:ascii="Arial" w:hAnsi="Arial" w:cs="Arial"/>
                <w:sz w:val="24"/>
                <w:szCs w:val="24"/>
              </w:rPr>
              <w:t>Malthusian) of the relationship between population size and resource consumption.</w:t>
            </w:r>
          </w:p>
        </w:tc>
        <w:tc>
          <w:tcPr>
            <w:tcW w:w="4394" w:type="dxa"/>
            <w:vAlign w:val="center"/>
          </w:tcPr>
          <w:p w14:paraId="56949516" w14:textId="77777777" w:rsidR="00827B37" w:rsidRPr="00E4088C" w:rsidRDefault="00E4088C" w:rsidP="00211FDA">
            <w:pPr>
              <w:rPr>
                <w:rFonts w:ascii="Arial" w:hAnsi="Arial" w:cs="Arial"/>
                <w:sz w:val="24"/>
                <w:szCs w:val="24"/>
              </w:rPr>
            </w:pPr>
            <w:r w:rsidRPr="00E4088C">
              <w:rPr>
                <w:rFonts w:ascii="Arial" w:hAnsi="Arial" w:cs="Arial"/>
                <w:sz w:val="24"/>
                <w:szCs w:val="24"/>
              </w:rPr>
              <w:t xml:space="preserve">Video (never published). Shared revision pack on </w:t>
            </w:r>
            <w:proofErr w:type="spellStart"/>
            <w:r w:rsidRPr="00E4088C">
              <w:rPr>
                <w:rFonts w:ascii="Arial" w:hAnsi="Arial" w:cs="Arial"/>
                <w:sz w:val="24"/>
                <w:szCs w:val="24"/>
              </w:rPr>
              <w:t>Mathus</w:t>
            </w:r>
            <w:proofErr w:type="spellEnd"/>
            <w:r w:rsidRPr="00E4088C">
              <w:rPr>
                <w:rFonts w:ascii="Arial" w:hAnsi="Arial" w:cs="Arial"/>
                <w:sz w:val="24"/>
                <w:szCs w:val="24"/>
              </w:rPr>
              <w:t xml:space="preserve">, </w:t>
            </w:r>
            <w:proofErr w:type="spellStart"/>
            <w:r w:rsidRPr="00E4088C">
              <w:rPr>
                <w:rFonts w:ascii="Arial" w:hAnsi="Arial" w:cs="Arial"/>
                <w:sz w:val="24"/>
                <w:szCs w:val="24"/>
              </w:rPr>
              <w:t>Boserup</w:t>
            </w:r>
            <w:proofErr w:type="spellEnd"/>
            <w:r w:rsidRPr="00E4088C">
              <w:rPr>
                <w:rFonts w:ascii="Arial" w:hAnsi="Arial" w:cs="Arial"/>
                <w:sz w:val="24"/>
                <w:szCs w:val="24"/>
              </w:rPr>
              <w:t>, Ehrlich &amp; Club of Rome</w:t>
            </w:r>
          </w:p>
        </w:tc>
      </w:tr>
      <w:tr w:rsidR="00637A92" w:rsidRPr="0067082D" w14:paraId="2A0CEF45" w14:textId="77777777" w:rsidTr="008E1ECB">
        <w:trPr>
          <w:trHeight w:val="790"/>
        </w:trPr>
        <w:tc>
          <w:tcPr>
            <w:tcW w:w="1526" w:type="dxa"/>
            <w:vMerge/>
            <w:shd w:val="clear" w:color="auto" w:fill="D9D9D9" w:themeFill="background1" w:themeFillShade="D9"/>
            <w:vAlign w:val="center"/>
          </w:tcPr>
          <w:p w14:paraId="2EBED935" w14:textId="77777777" w:rsidR="0079067E" w:rsidRPr="00E4088C" w:rsidRDefault="0079067E" w:rsidP="00DD2A52">
            <w:pPr>
              <w:rPr>
                <w:rFonts w:ascii="Arial" w:hAnsi="Arial" w:cs="Arial"/>
                <w:sz w:val="24"/>
                <w:szCs w:val="24"/>
              </w:rPr>
            </w:pPr>
          </w:p>
        </w:tc>
        <w:tc>
          <w:tcPr>
            <w:tcW w:w="8930" w:type="dxa"/>
            <w:vAlign w:val="center"/>
          </w:tcPr>
          <w:p w14:paraId="6A9F8005" w14:textId="77777777" w:rsidR="003D66AF" w:rsidRPr="00E4088C" w:rsidRDefault="00A64009" w:rsidP="00D203C8">
            <w:pPr>
              <w:autoSpaceDE w:val="0"/>
              <w:autoSpaceDN w:val="0"/>
              <w:adjustRightInd w:val="0"/>
              <w:rPr>
                <w:rFonts w:ascii="Arial" w:hAnsi="Arial" w:cs="Arial"/>
                <w:sz w:val="24"/>
                <w:szCs w:val="24"/>
              </w:rPr>
            </w:pPr>
            <w:r w:rsidRPr="00E4088C">
              <w:rPr>
                <w:rFonts w:ascii="Arial" w:hAnsi="Arial" w:cs="Arial"/>
                <w:b/>
                <w:sz w:val="24"/>
                <w:szCs w:val="24"/>
              </w:rPr>
              <w:t xml:space="preserve">Changing patterns of energy consumption. </w:t>
            </w:r>
            <w:r w:rsidR="00D203C8" w:rsidRPr="00E4088C">
              <w:rPr>
                <w:rFonts w:ascii="Arial" w:hAnsi="Arial" w:cs="Arial"/>
                <w:sz w:val="24"/>
                <w:szCs w:val="24"/>
              </w:rPr>
              <w:t xml:space="preserve">Examine the global patterns and trends in the production and consumption of oil. </w:t>
            </w:r>
          </w:p>
          <w:p w14:paraId="03FF41BF" w14:textId="77777777" w:rsidR="0079067E" w:rsidRPr="00E4088C" w:rsidRDefault="00D203C8" w:rsidP="00D203C8">
            <w:pPr>
              <w:autoSpaceDE w:val="0"/>
              <w:autoSpaceDN w:val="0"/>
              <w:adjustRightInd w:val="0"/>
              <w:rPr>
                <w:rFonts w:ascii="Arial" w:hAnsi="Arial" w:cs="Arial"/>
                <w:sz w:val="24"/>
                <w:szCs w:val="24"/>
              </w:rPr>
            </w:pPr>
            <w:r w:rsidRPr="00E4088C">
              <w:rPr>
                <w:rFonts w:ascii="Arial" w:hAnsi="Arial" w:cs="Arial"/>
                <w:sz w:val="24"/>
                <w:szCs w:val="24"/>
              </w:rPr>
              <w:t>Examine the geopolitical and environmental impacts of these changes in patterns and trends. Examine the changing importance of other energy sources.</w:t>
            </w:r>
          </w:p>
        </w:tc>
        <w:tc>
          <w:tcPr>
            <w:tcW w:w="4394" w:type="dxa"/>
            <w:vAlign w:val="center"/>
          </w:tcPr>
          <w:p w14:paraId="7289EE83" w14:textId="77777777" w:rsidR="0079067E" w:rsidRPr="00E4088C" w:rsidRDefault="00827B37" w:rsidP="00211FDA">
            <w:pPr>
              <w:rPr>
                <w:rFonts w:ascii="Arial" w:hAnsi="Arial" w:cs="Arial"/>
                <w:sz w:val="24"/>
                <w:szCs w:val="24"/>
              </w:rPr>
            </w:pPr>
            <w:r w:rsidRPr="00E4088C">
              <w:rPr>
                <w:rFonts w:ascii="Arial" w:hAnsi="Arial" w:cs="Arial"/>
                <w:sz w:val="24"/>
                <w:szCs w:val="24"/>
              </w:rPr>
              <w:t xml:space="preserve">Environmental Impact: </w:t>
            </w:r>
            <w:r w:rsidR="00E4088C" w:rsidRPr="00E4088C">
              <w:rPr>
                <w:rFonts w:ascii="Arial" w:hAnsi="Arial" w:cs="Arial"/>
                <w:i/>
                <w:sz w:val="24"/>
                <w:szCs w:val="24"/>
              </w:rPr>
              <w:t>Deepwater Horizon</w:t>
            </w:r>
          </w:p>
          <w:p w14:paraId="30900549" w14:textId="77777777" w:rsidR="00827B37" w:rsidRPr="00E4088C" w:rsidRDefault="00E4088C" w:rsidP="00211FDA">
            <w:pPr>
              <w:rPr>
                <w:rFonts w:ascii="Arial" w:hAnsi="Arial" w:cs="Arial"/>
                <w:sz w:val="24"/>
                <w:szCs w:val="24"/>
              </w:rPr>
            </w:pPr>
            <w:proofErr w:type="spellStart"/>
            <w:r w:rsidRPr="00E4088C">
              <w:rPr>
                <w:rFonts w:ascii="Arial" w:hAnsi="Arial" w:cs="Arial"/>
                <w:sz w:val="24"/>
                <w:szCs w:val="24"/>
              </w:rPr>
              <w:t>Hubbert's</w:t>
            </w:r>
            <w:proofErr w:type="spellEnd"/>
            <w:r w:rsidRPr="00E4088C">
              <w:rPr>
                <w:rFonts w:ascii="Arial" w:hAnsi="Arial" w:cs="Arial"/>
                <w:sz w:val="24"/>
                <w:szCs w:val="24"/>
              </w:rPr>
              <w:t xml:space="preserve"> Peak graph &amp; various worksheets &amp; video notes. </w:t>
            </w:r>
          </w:p>
          <w:p w14:paraId="2027985D" w14:textId="77777777" w:rsidR="00E4088C" w:rsidRPr="00E4088C" w:rsidRDefault="00E4088C" w:rsidP="00211FDA">
            <w:pPr>
              <w:rPr>
                <w:rFonts w:ascii="Arial" w:hAnsi="Arial" w:cs="Arial"/>
                <w:sz w:val="24"/>
                <w:szCs w:val="24"/>
              </w:rPr>
            </w:pPr>
            <w:r w:rsidRPr="00E4088C">
              <w:rPr>
                <w:rFonts w:ascii="Arial" w:hAnsi="Arial" w:cs="Arial"/>
                <w:sz w:val="24"/>
                <w:szCs w:val="24"/>
              </w:rPr>
              <w:t xml:space="preserve">Essay – part written by MPO </w:t>
            </w:r>
          </w:p>
        </w:tc>
      </w:tr>
      <w:tr w:rsidR="00637A92" w:rsidRPr="0067082D" w14:paraId="65AE567E" w14:textId="77777777" w:rsidTr="003D66AF">
        <w:trPr>
          <w:trHeight w:val="711"/>
        </w:trPr>
        <w:tc>
          <w:tcPr>
            <w:tcW w:w="1526" w:type="dxa"/>
            <w:vMerge/>
            <w:shd w:val="clear" w:color="auto" w:fill="D9D9D9" w:themeFill="background1" w:themeFillShade="D9"/>
            <w:vAlign w:val="center"/>
          </w:tcPr>
          <w:p w14:paraId="4D43E87B" w14:textId="77777777" w:rsidR="0079067E" w:rsidRPr="00E4088C" w:rsidRDefault="0079067E" w:rsidP="00DD2A52">
            <w:pPr>
              <w:rPr>
                <w:rFonts w:ascii="Arial" w:hAnsi="Arial" w:cs="Arial"/>
                <w:sz w:val="24"/>
                <w:szCs w:val="24"/>
              </w:rPr>
            </w:pPr>
          </w:p>
        </w:tc>
        <w:tc>
          <w:tcPr>
            <w:tcW w:w="8930" w:type="dxa"/>
            <w:vAlign w:val="center"/>
          </w:tcPr>
          <w:p w14:paraId="413A9C49" w14:textId="77777777" w:rsidR="0079067E" w:rsidRPr="00E4088C" w:rsidRDefault="00AC3380" w:rsidP="00AC3380">
            <w:pPr>
              <w:autoSpaceDE w:val="0"/>
              <w:autoSpaceDN w:val="0"/>
              <w:adjustRightInd w:val="0"/>
              <w:rPr>
                <w:rFonts w:ascii="Arial" w:hAnsi="Arial" w:cs="Arial"/>
                <w:sz w:val="24"/>
                <w:szCs w:val="24"/>
              </w:rPr>
            </w:pPr>
            <w:r w:rsidRPr="00E4088C">
              <w:rPr>
                <w:rFonts w:ascii="Arial" w:hAnsi="Arial" w:cs="Arial"/>
                <w:b/>
                <w:sz w:val="24"/>
                <w:szCs w:val="24"/>
              </w:rPr>
              <w:t>Conservation strategies</w:t>
            </w:r>
            <w:r w:rsidRPr="00E4088C">
              <w:rPr>
                <w:rFonts w:ascii="Arial" w:hAnsi="Arial" w:cs="Arial"/>
                <w:sz w:val="24"/>
                <w:szCs w:val="24"/>
              </w:rPr>
              <w:t>. Discuss the reduction of resource consumption by conservation, waste reduction, recycling and substitution. Evaluate a strategy at a local or national scale aimed at reducing the consumption of one resource.</w:t>
            </w:r>
          </w:p>
        </w:tc>
        <w:tc>
          <w:tcPr>
            <w:tcW w:w="4394" w:type="dxa"/>
            <w:vAlign w:val="center"/>
          </w:tcPr>
          <w:p w14:paraId="008A820D" w14:textId="77777777" w:rsidR="00827B37" w:rsidRPr="00E4088C" w:rsidRDefault="00E4088C" w:rsidP="00827B37">
            <w:pPr>
              <w:pStyle w:val="NoSpacing"/>
              <w:rPr>
                <w:rFonts w:ascii="Arial" w:hAnsi="Arial" w:cs="Arial"/>
                <w:sz w:val="24"/>
                <w:szCs w:val="24"/>
              </w:rPr>
            </w:pPr>
            <w:r w:rsidRPr="00E4088C">
              <w:rPr>
                <w:rFonts w:ascii="Arial" w:hAnsi="Arial" w:cs="Arial"/>
                <w:sz w:val="24"/>
                <w:szCs w:val="24"/>
              </w:rPr>
              <w:t>Plastic Bags (banning and reusable bags – long life v’s cotton)</w:t>
            </w:r>
          </w:p>
          <w:p w14:paraId="5CABE4EB" w14:textId="77777777" w:rsidR="00E4088C" w:rsidRPr="00E4088C" w:rsidRDefault="00E4088C" w:rsidP="00827B37">
            <w:pPr>
              <w:pStyle w:val="NoSpacing"/>
              <w:rPr>
                <w:rFonts w:ascii="Arial" w:hAnsi="Arial" w:cs="Arial"/>
                <w:sz w:val="24"/>
                <w:szCs w:val="24"/>
              </w:rPr>
            </w:pPr>
            <w:r w:rsidRPr="00E4088C">
              <w:rPr>
                <w:rFonts w:ascii="Arial" w:hAnsi="Arial" w:cs="Arial"/>
                <w:sz w:val="24"/>
                <w:szCs w:val="24"/>
              </w:rPr>
              <w:t>Recycling (chose your own case study)</w:t>
            </w:r>
          </w:p>
          <w:p w14:paraId="4979EE0D" w14:textId="77777777" w:rsidR="00E4088C" w:rsidRPr="00E4088C" w:rsidRDefault="00E4088C" w:rsidP="00827B37">
            <w:pPr>
              <w:pStyle w:val="NoSpacing"/>
              <w:rPr>
                <w:rFonts w:ascii="Arial" w:hAnsi="Arial" w:cs="Arial"/>
                <w:sz w:val="24"/>
                <w:szCs w:val="24"/>
              </w:rPr>
            </w:pPr>
            <w:r w:rsidRPr="00E4088C">
              <w:rPr>
                <w:rFonts w:ascii="Arial" w:hAnsi="Arial" w:cs="Arial"/>
                <w:sz w:val="24"/>
                <w:szCs w:val="24"/>
              </w:rPr>
              <w:t>Love Food Hate Waste</w:t>
            </w:r>
          </w:p>
        </w:tc>
      </w:tr>
    </w:tbl>
    <w:p w14:paraId="6C38FD95" w14:textId="77777777" w:rsidR="008E1ECB" w:rsidRPr="003D66AF" w:rsidRDefault="008E1ECB" w:rsidP="008E1ECB">
      <w:pPr>
        <w:spacing w:after="0"/>
        <w:rPr>
          <w:rFonts w:ascii="Times New Roman" w:hAnsi="Times New Roman" w:cs="Times New Roman"/>
          <w:b/>
          <w:sz w:val="16"/>
          <w:szCs w:val="16"/>
          <w:u w:val="single"/>
        </w:rPr>
      </w:pPr>
    </w:p>
    <w:p w14:paraId="616526DA" w14:textId="77777777" w:rsidR="00E4088C" w:rsidRDefault="00E4088C" w:rsidP="0023452A">
      <w:pPr>
        <w:spacing w:after="0"/>
        <w:jc w:val="both"/>
        <w:rPr>
          <w:rFonts w:ascii="Times New Roman" w:hAnsi="Times New Roman" w:cs="Times New Roman"/>
          <w:b/>
          <w:sz w:val="20"/>
          <w:szCs w:val="20"/>
          <w:u w:val="single"/>
        </w:rPr>
      </w:pPr>
    </w:p>
    <w:p w14:paraId="00905E6D" w14:textId="77777777" w:rsidR="00E4088C" w:rsidRDefault="00E4088C" w:rsidP="0023452A">
      <w:pPr>
        <w:spacing w:after="0"/>
        <w:jc w:val="both"/>
        <w:rPr>
          <w:rFonts w:ascii="Times New Roman" w:hAnsi="Times New Roman" w:cs="Times New Roman"/>
          <w:b/>
          <w:sz w:val="20"/>
          <w:szCs w:val="20"/>
          <w:u w:val="single"/>
        </w:rPr>
      </w:pPr>
    </w:p>
    <w:p w14:paraId="3D833E49" w14:textId="77777777" w:rsidR="00E4088C" w:rsidRDefault="00E4088C" w:rsidP="0023452A">
      <w:pPr>
        <w:spacing w:after="0"/>
        <w:jc w:val="both"/>
        <w:rPr>
          <w:rFonts w:ascii="Times New Roman" w:hAnsi="Times New Roman" w:cs="Times New Roman"/>
          <w:b/>
          <w:sz w:val="20"/>
          <w:szCs w:val="20"/>
          <w:u w:val="single"/>
        </w:rPr>
      </w:pPr>
    </w:p>
    <w:p w14:paraId="6EF94352" w14:textId="77777777" w:rsidR="00E4088C" w:rsidRDefault="00E4088C" w:rsidP="0023452A">
      <w:pPr>
        <w:spacing w:after="0"/>
        <w:jc w:val="both"/>
        <w:rPr>
          <w:rFonts w:ascii="Times New Roman" w:hAnsi="Times New Roman" w:cs="Times New Roman"/>
          <w:b/>
          <w:sz w:val="20"/>
          <w:szCs w:val="20"/>
          <w:u w:val="single"/>
        </w:rPr>
      </w:pPr>
    </w:p>
    <w:p w14:paraId="6B988D0F" w14:textId="77777777" w:rsidR="00E4088C" w:rsidRDefault="00E4088C" w:rsidP="0023452A">
      <w:pPr>
        <w:spacing w:after="0"/>
        <w:jc w:val="both"/>
        <w:rPr>
          <w:rFonts w:ascii="Times New Roman" w:hAnsi="Times New Roman" w:cs="Times New Roman"/>
          <w:b/>
          <w:sz w:val="20"/>
          <w:szCs w:val="20"/>
          <w:u w:val="single"/>
        </w:rPr>
      </w:pPr>
    </w:p>
    <w:p w14:paraId="5668646B" w14:textId="77777777" w:rsidR="00E4088C" w:rsidRDefault="00E4088C" w:rsidP="0023452A">
      <w:pPr>
        <w:spacing w:after="0"/>
        <w:jc w:val="both"/>
        <w:rPr>
          <w:rFonts w:ascii="Times New Roman" w:hAnsi="Times New Roman" w:cs="Times New Roman"/>
          <w:b/>
          <w:sz w:val="20"/>
          <w:szCs w:val="20"/>
          <w:u w:val="single"/>
        </w:rPr>
      </w:pPr>
    </w:p>
    <w:p w14:paraId="7DE15354" w14:textId="77777777" w:rsidR="00E4088C" w:rsidRDefault="00E4088C" w:rsidP="0023452A">
      <w:pPr>
        <w:spacing w:after="0"/>
        <w:jc w:val="both"/>
        <w:rPr>
          <w:rFonts w:ascii="Times New Roman" w:hAnsi="Times New Roman" w:cs="Times New Roman"/>
          <w:b/>
          <w:sz w:val="20"/>
          <w:szCs w:val="20"/>
          <w:u w:val="single"/>
        </w:rPr>
      </w:pPr>
    </w:p>
    <w:p w14:paraId="4846C463" w14:textId="77777777" w:rsidR="00E4088C" w:rsidRDefault="00E4088C" w:rsidP="0023452A">
      <w:pPr>
        <w:spacing w:after="0"/>
        <w:jc w:val="both"/>
        <w:rPr>
          <w:rFonts w:ascii="Times New Roman" w:hAnsi="Times New Roman" w:cs="Times New Roman"/>
          <w:b/>
          <w:sz w:val="20"/>
          <w:szCs w:val="20"/>
          <w:u w:val="single"/>
        </w:rPr>
      </w:pPr>
    </w:p>
    <w:p w14:paraId="5DE8E201" w14:textId="77777777" w:rsidR="00E4088C" w:rsidRDefault="00E4088C" w:rsidP="0023452A">
      <w:pPr>
        <w:spacing w:after="0"/>
        <w:jc w:val="both"/>
        <w:rPr>
          <w:rFonts w:ascii="Times New Roman" w:hAnsi="Times New Roman" w:cs="Times New Roman"/>
          <w:b/>
          <w:sz w:val="20"/>
          <w:szCs w:val="20"/>
          <w:u w:val="single"/>
        </w:rPr>
      </w:pPr>
    </w:p>
    <w:p w14:paraId="4A332A9C" w14:textId="77777777" w:rsidR="00E4088C" w:rsidRDefault="00E4088C" w:rsidP="0023452A">
      <w:pPr>
        <w:spacing w:after="0"/>
        <w:jc w:val="both"/>
        <w:rPr>
          <w:rFonts w:ascii="Times New Roman" w:hAnsi="Times New Roman" w:cs="Times New Roman"/>
          <w:b/>
          <w:sz w:val="20"/>
          <w:szCs w:val="20"/>
          <w:u w:val="single"/>
        </w:rPr>
      </w:pPr>
    </w:p>
    <w:p w14:paraId="27F6923E" w14:textId="77777777" w:rsidR="00E4088C" w:rsidRDefault="00E4088C" w:rsidP="0023452A">
      <w:pPr>
        <w:spacing w:after="0"/>
        <w:jc w:val="both"/>
        <w:rPr>
          <w:rFonts w:ascii="Times New Roman" w:hAnsi="Times New Roman" w:cs="Times New Roman"/>
          <w:b/>
          <w:sz w:val="20"/>
          <w:szCs w:val="20"/>
          <w:u w:val="single"/>
        </w:rPr>
      </w:pPr>
    </w:p>
    <w:p w14:paraId="395519C2" w14:textId="77777777" w:rsidR="00E4088C" w:rsidRDefault="00E4088C" w:rsidP="0023452A">
      <w:pPr>
        <w:spacing w:after="0"/>
        <w:jc w:val="both"/>
        <w:rPr>
          <w:rFonts w:ascii="Times New Roman" w:hAnsi="Times New Roman" w:cs="Times New Roman"/>
          <w:b/>
          <w:sz w:val="20"/>
          <w:szCs w:val="20"/>
          <w:u w:val="single"/>
        </w:rPr>
      </w:pPr>
    </w:p>
    <w:p w14:paraId="10C9FB06" w14:textId="77777777" w:rsidR="00E4088C" w:rsidRDefault="00E4088C" w:rsidP="0023452A">
      <w:pPr>
        <w:spacing w:after="0"/>
        <w:jc w:val="both"/>
        <w:rPr>
          <w:rFonts w:ascii="Times New Roman" w:hAnsi="Times New Roman" w:cs="Times New Roman"/>
          <w:b/>
          <w:sz w:val="20"/>
          <w:szCs w:val="20"/>
          <w:u w:val="single"/>
        </w:rPr>
      </w:pPr>
    </w:p>
    <w:p w14:paraId="2FAFDCF6" w14:textId="77777777" w:rsidR="00E4088C" w:rsidRDefault="00E4088C" w:rsidP="0023452A">
      <w:pPr>
        <w:spacing w:after="0"/>
        <w:jc w:val="both"/>
        <w:rPr>
          <w:rFonts w:ascii="Times New Roman" w:hAnsi="Times New Roman" w:cs="Times New Roman"/>
          <w:b/>
          <w:sz w:val="20"/>
          <w:szCs w:val="20"/>
          <w:u w:val="single"/>
        </w:rPr>
      </w:pPr>
    </w:p>
    <w:p w14:paraId="08BCA3A9" w14:textId="77777777" w:rsidR="00E4088C" w:rsidRDefault="00E4088C" w:rsidP="0023452A">
      <w:pPr>
        <w:spacing w:after="0"/>
        <w:jc w:val="both"/>
        <w:rPr>
          <w:rFonts w:ascii="Times New Roman" w:hAnsi="Times New Roman" w:cs="Times New Roman"/>
          <w:b/>
          <w:sz w:val="20"/>
          <w:szCs w:val="20"/>
          <w:u w:val="single"/>
        </w:rPr>
      </w:pPr>
    </w:p>
    <w:p w14:paraId="47DF3926" w14:textId="77777777" w:rsidR="00E4088C" w:rsidRDefault="00E4088C" w:rsidP="0023452A">
      <w:pPr>
        <w:spacing w:after="0"/>
        <w:jc w:val="both"/>
        <w:rPr>
          <w:rFonts w:ascii="Times New Roman" w:hAnsi="Times New Roman" w:cs="Times New Roman"/>
          <w:b/>
          <w:sz w:val="20"/>
          <w:szCs w:val="20"/>
          <w:u w:val="single"/>
        </w:rPr>
      </w:pPr>
    </w:p>
    <w:p w14:paraId="59A04DD4" w14:textId="77777777" w:rsidR="00E4088C" w:rsidRDefault="00E4088C" w:rsidP="0023452A">
      <w:pPr>
        <w:spacing w:after="0"/>
        <w:jc w:val="both"/>
        <w:rPr>
          <w:rFonts w:ascii="Times New Roman" w:hAnsi="Times New Roman" w:cs="Times New Roman"/>
          <w:b/>
          <w:sz w:val="20"/>
          <w:szCs w:val="20"/>
          <w:u w:val="single"/>
        </w:rPr>
      </w:pPr>
    </w:p>
    <w:p w14:paraId="75D6B4D9" w14:textId="77777777" w:rsidR="00E4088C" w:rsidRDefault="00E4088C" w:rsidP="0023452A">
      <w:pPr>
        <w:spacing w:after="0"/>
        <w:jc w:val="both"/>
        <w:rPr>
          <w:rFonts w:ascii="Times New Roman" w:hAnsi="Times New Roman" w:cs="Times New Roman"/>
          <w:b/>
          <w:sz w:val="20"/>
          <w:szCs w:val="20"/>
          <w:u w:val="single"/>
        </w:rPr>
      </w:pPr>
    </w:p>
    <w:p w14:paraId="48E4EC2E" w14:textId="77777777" w:rsidR="00E4088C" w:rsidRDefault="00E4088C" w:rsidP="0023452A">
      <w:pPr>
        <w:spacing w:after="0"/>
        <w:jc w:val="both"/>
        <w:rPr>
          <w:rFonts w:ascii="Times New Roman" w:hAnsi="Times New Roman" w:cs="Times New Roman"/>
          <w:b/>
          <w:sz w:val="20"/>
          <w:szCs w:val="20"/>
          <w:u w:val="single"/>
        </w:rPr>
      </w:pPr>
    </w:p>
    <w:p w14:paraId="11458A96" w14:textId="77777777" w:rsidR="00E4088C" w:rsidRDefault="00E4088C" w:rsidP="0023452A">
      <w:pPr>
        <w:spacing w:after="0"/>
        <w:jc w:val="both"/>
        <w:rPr>
          <w:rFonts w:ascii="Times New Roman" w:hAnsi="Times New Roman" w:cs="Times New Roman"/>
          <w:b/>
          <w:sz w:val="20"/>
          <w:szCs w:val="20"/>
          <w:u w:val="single"/>
        </w:rPr>
      </w:pPr>
    </w:p>
    <w:p w14:paraId="33E26938" w14:textId="77777777" w:rsidR="00E4088C" w:rsidRDefault="00E4088C" w:rsidP="0023452A">
      <w:pPr>
        <w:spacing w:after="0"/>
        <w:jc w:val="both"/>
        <w:rPr>
          <w:rFonts w:ascii="Times New Roman" w:hAnsi="Times New Roman" w:cs="Times New Roman"/>
          <w:b/>
          <w:sz w:val="20"/>
          <w:szCs w:val="20"/>
          <w:u w:val="single"/>
        </w:rPr>
      </w:pPr>
    </w:p>
    <w:p w14:paraId="0FEB6330" w14:textId="77777777" w:rsidR="00E4088C" w:rsidRDefault="00E4088C" w:rsidP="0023452A">
      <w:pPr>
        <w:spacing w:after="0"/>
        <w:jc w:val="both"/>
        <w:rPr>
          <w:rFonts w:ascii="Times New Roman" w:hAnsi="Times New Roman" w:cs="Times New Roman"/>
          <w:b/>
          <w:sz w:val="20"/>
          <w:szCs w:val="20"/>
          <w:u w:val="single"/>
        </w:rPr>
      </w:pPr>
    </w:p>
    <w:p w14:paraId="5448D3BF" w14:textId="77777777" w:rsidR="00E4088C" w:rsidRDefault="00E4088C" w:rsidP="0023452A">
      <w:pPr>
        <w:spacing w:after="0"/>
        <w:jc w:val="both"/>
        <w:rPr>
          <w:rFonts w:ascii="Times New Roman" w:hAnsi="Times New Roman" w:cs="Times New Roman"/>
          <w:b/>
          <w:sz w:val="20"/>
          <w:szCs w:val="20"/>
          <w:u w:val="single"/>
        </w:rPr>
      </w:pPr>
    </w:p>
    <w:p w14:paraId="08F01FC8" w14:textId="77777777" w:rsidR="00E4088C" w:rsidRDefault="00E4088C" w:rsidP="0023452A">
      <w:pPr>
        <w:spacing w:after="0"/>
        <w:jc w:val="both"/>
        <w:rPr>
          <w:rFonts w:ascii="Times New Roman" w:hAnsi="Times New Roman" w:cs="Times New Roman"/>
          <w:b/>
          <w:sz w:val="20"/>
          <w:szCs w:val="20"/>
          <w:u w:val="single"/>
        </w:rPr>
      </w:pPr>
    </w:p>
    <w:p w14:paraId="7EFFE384" w14:textId="77777777" w:rsidR="00E4088C" w:rsidRDefault="00E4088C" w:rsidP="0023452A">
      <w:pPr>
        <w:spacing w:after="0"/>
        <w:jc w:val="both"/>
        <w:rPr>
          <w:rFonts w:ascii="Times New Roman" w:hAnsi="Times New Roman" w:cs="Times New Roman"/>
          <w:b/>
          <w:sz w:val="20"/>
          <w:szCs w:val="20"/>
          <w:u w:val="single"/>
        </w:rPr>
      </w:pPr>
    </w:p>
    <w:p w14:paraId="39C83112" w14:textId="77777777" w:rsidR="00E4088C" w:rsidRDefault="00E4088C" w:rsidP="0023452A">
      <w:pPr>
        <w:spacing w:after="0"/>
        <w:jc w:val="both"/>
        <w:rPr>
          <w:rFonts w:ascii="Times New Roman" w:hAnsi="Times New Roman" w:cs="Times New Roman"/>
          <w:b/>
          <w:sz w:val="20"/>
          <w:szCs w:val="20"/>
          <w:u w:val="single"/>
        </w:rPr>
      </w:pPr>
    </w:p>
    <w:p w14:paraId="500F4B97" w14:textId="77777777" w:rsidR="0023452A" w:rsidRPr="00F42BDA" w:rsidRDefault="0023452A" w:rsidP="0023452A">
      <w:pPr>
        <w:spacing w:after="0"/>
        <w:jc w:val="both"/>
        <w:rPr>
          <w:rFonts w:ascii="Arial" w:hAnsi="Arial" w:cs="Arial"/>
          <w:color w:val="7030A0"/>
          <w:sz w:val="24"/>
          <w:szCs w:val="24"/>
          <w:u w:val="single"/>
        </w:rPr>
      </w:pPr>
      <w:r w:rsidRPr="00F42BDA">
        <w:rPr>
          <w:rFonts w:ascii="Arial" w:hAnsi="Arial" w:cs="Arial"/>
          <w:color w:val="7030A0"/>
          <w:sz w:val="24"/>
          <w:szCs w:val="24"/>
          <w:u w:val="single"/>
        </w:rPr>
        <w:lastRenderedPageBreak/>
        <w:t xml:space="preserve">PAPER 2 – </w:t>
      </w:r>
      <w:r w:rsidR="0054488A" w:rsidRPr="00F42BDA">
        <w:rPr>
          <w:rFonts w:ascii="Arial" w:hAnsi="Arial" w:cs="Arial"/>
          <w:color w:val="7030A0"/>
          <w:sz w:val="24"/>
          <w:szCs w:val="24"/>
          <w:u w:val="single"/>
        </w:rPr>
        <w:t>Option A: Freshwater - issues and conflicts</w:t>
      </w:r>
      <w:r w:rsidR="00E4088C" w:rsidRPr="00F42BDA">
        <w:rPr>
          <w:rFonts w:ascii="Arial" w:hAnsi="Arial" w:cs="Arial"/>
          <w:color w:val="7030A0"/>
          <w:sz w:val="24"/>
          <w:szCs w:val="24"/>
          <w:u w:val="single"/>
        </w:rPr>
        <w:t xml:space="preserve"> (Higher Level Only) </w:t>
      </w:r>
    </w:p>
    <w:p w14:paraId="75D3C7B4" w14:textId="77777777" w:rsidR="000C50CE" w:rsidRPr="00F42BDA" w:rsidRDefault="000C50CE" w:rsidP="0023452A">
      <w:pPr>
        <w:spacing w:after="0"/>
        <w:jc w:val="both"/>
        <w:rPr>
          <w:rFonts w:ascii="Arial" w:hAnsi="Arial" w:cs="Arial"/>
          <w:color w:val="7030A0"/>
          <w:sz w:val="24"/>
          <w:szCs w:val="24"/>
        </w:rPr>
      </w:pPr>
    </w:p>
    <w:tbl>
      <w:tblPr>
        <w:tblStyle w:val="TableGrid"/>
        <w:tblW w:w="14992" w:type="dxa"/>
        <w:tblCellMar>
          <w:top w:w="108" w:type="dxa"/>
          <w:bottom w:w="108" w:type="dxa"/>
        </w:tblCellMar>
        <w:tblLook w:val="04A0" w:firstRow="1" w:lastRow="0" w:firstColumn="1" w:lastColumn="0" w:noHBand="0" w:noVBand="1"/>
      </w:tblPr>
      <w:tblGrid>
        <w:gridCol w:w="1617"/>
        <w:gridCol w:w="8865"/>
        <w:gridCol w:w="4510"/>
      </w:tblGrid>
      <w:tr w:rsidR="00F42BDA" w:rsidRPr="00F42BDA" w14:paraId="06E942EA" w14:textId="77777777" w:rsidTr="008E1ECB">
        <w:trPr>
          <w:trHeight w:val="219"/>
        </w:trPr>
        <w:tc>
          <w:tcPr>
            <w:tcW w:w="1526" w:type="dxa"/>
            <w:shd w:val="clear" w:color="auto" w:fill="D9D9D9" w:themeFill="background1" w:themeFillShade="D9"/>
            <w:vAlign w:val="center"/>
          </w:tcPr>
          <w:p w14:paraId="58A13B27" w14:textId="77777777" w:rsidR="00BC14F6" w:rsidRPr="00F42BDA" w:rsidRDefault="00BC14F6" w:rsidP="008D0AF1">
            <w:pPr>
              <w:jc w:val="center"/>
              <w:rPr>
                <w:rFonts w:ascii="Arial" w:hAnsi="Arial" w:cs="Arial"/>
                <w:color w:val="7030A0"/>
                <w:sz w:val="24"/>
                <w:szCs w:val="24"/>
              </w:rPr>
            </w:pPr>
            <w:r w:rsidRPr="00F42BDA">
              <w:rPr>
                <w:rFonts w:ascii="Arial" w:hAnsi="Arial" w:cs="Arial"/>
                <w:color w:val="7030A0"/>
                <w:sz w:val="24"/>
                <w:szCs w:val="24"/>
              </w:rPr>
              <w:t>Topic</w:t>
            </w:r>
          </w:p>
        </w:tc>
        <w:tc>
          <w:tcPr>
            <w:tcW w:w="8930" w:type="dxa"/>
            <w:vAlign w:val="center"/>
          </w:tcPr>
          <w:p w14:paraId="3C671D43" w14:textId="77777777" w:rsidR="00BC14F6" w:rsidRPr="00F42BDA" w:rsidRDefault="00BC14F6" w:rsidP="008D0AF1">
            <w:pPr>
              <w:ind w:firstLine="33"/>
              <w:jc w:val="center"/>
              <w:rPr>
                <w:rFonts w:ascii="Arial" w:hAnsi="Arial" w:cs="Arial"/>
                <w:color w:val="7030A0"/>
                <w:sz w:val="24"/>
                <w:szCs w:val="24"/>
              </w:rPr>
            </w:pPr>
            <w:r w:rsidRPr="00F42BDA">
              <w:rPr>
                <w:rFonts w:ascii="Arial" w:hAnsi="Arial" w:cs="Arial"/>
                <w:color w:val="7030A0"/>
                <w:sz w:val="24"/>
                <w:szCs w:val="24"/>
              </w:rPr>
              <w:t>Syllabus point</w:t>
            </w:r>
          </w:p>
        </w:tc>
        <w:tc>
          <w:tcPr>
            <w:tcW w:w="4536" w:type="dxa"/>
            <w:vAlign w:val="center"/>
          </w:tcPr>
          <w:p w14:paraId="5ADA61DD" w14:textId="77777777" w:rsidR="00BC14F6" w:rsidRPr="00F42BDA" w:rsidRDefault="00864401" w:rsidP="008D0AF1">
            <w:pPr>
              <w:jc w:val="center"/>
              <w:rPr>
                <w:rFonts w:ascii="Arial" w:hAnsi="Arial" w:cs="Arial"/>
                <w:color w:val="7030A0"/>
                <w:sz w:val="24"/>
                <w:szCs w:val="24"/>
              </w:rPr>
            </w:pPr>
            <w:r w:rsidRPr="00F42BDA">
              <w:rPr>
                <w:rFonts w:ascii="Arial" w:hAnsi="Arial" w:cs="Arial"/>
                <w:color w:val="7030A0"/>
                <w:sz w:val="24"/>
                <w:szCs w:val="24"/>
              </w:rPr>
              <w:t>Case studies</w:t>
            </w:r>
          </w:p>
        </w:tc>
      </w:tr>
      <w:tr w:rsidR="00F42BDA" w:rsidRPr="00F42BDA" w14:paraId="10B359B9" w14:textId="77777777" w:rsidTr="00F773BD">
        <w:trPr>
          <w:trHeight w:val="496"/>
        </w:trPr>
        <w:tc>
          <w:tcPr>
            <w:tcW w:w="1526" w:type="dxa"/>
            <w:vMerge w:val="restart"/>
            <w:shd w:val="clear" w:color="auto" w:fill="D9D9D9" w:themeFill="background1" w:themeFillShade="D9"/>
            <w:vAlign w:val="center"/>
          </w:tcPr>
          <w:p w14:paraId="3DB8C680" w14:textId="77777777" w:rsidR="001112AB" w:rsidRPr="00F42BDA" w:rsidRDefault="001112AB" w:rsidP="008D0AF1">
            <w:pPr>
              <w:rPr>
                <w:rFonts w:ascii="Arial" w:hAnsi="Arial" w:cs="Arial"/>
                <w:color w:val="7030A0"/>
                <w:sz w:val="24"/>
                <w:szCs w:val="24"/>
              </w:rPr>
            </w:pPr>
            <w:r w:rsidRPr="00F42BDA">
              <w:rPr>
                <w:rFonts w:ascii="Arial" w:hAnsi="Arial" w:cs="Arial"/>
                <w:bCs/>
                <w:color w:val="7030A0"/>
                <w:sz w:val="24"/>
                <w:szCs w:val="24"/>
              </w:rPr>
              <w:t>The water system</w:t>
            </w:r>
          </w:p>
        </w:tc>
        <w:tc>
          <w:tcPr>
            <w:tcW w:w="8930" w:type="dxa"/>
            <w:vAlign w:val="center"/>
          </w:tcPr>
          <w:p w14:paraId="74A3FEE1" w14:textId="77777777" w:rsidR="001112AB" w:rsidRPr="00F42BDA" w:rsidRDefault="001112AB" w:rsidP="001112AB">
            <w:pPr>
              <w:autoSpaceDE w:val="0"/>
              <w:autoSpaceDN w:val="0"/>
              <w:adjustRightInd w:val="0"/>
              <w:rPr>
                <w:rFonts w:ascii="Arial" w:hAnsi="Arial" w:cs="Arial"/>
                <w:color w:val="7030A0"/>
                <w:sz w:val="24"/>
                <w:szCs w:val="24"/>
              </w:rPr>
            </w:pPr>
            <w:r w:rsidRPr="00F42BDA">
              <w:rPr>
                <w:rFonts w:ascii="Arial" w:hAnsi="Arial" w:cs="Arial"/>
                <w:color w:val="7030A0"/>
                <w:sz w:val="24"/>
                <w:szCs w:val="24"/>
              </w:rPr>
              <w:t>The hydrological cycle. Examine the inputs, outputs, stores and transfers of the hydrological cycle. Discuss the causes and consequences of the changing balance between water stored in oceans and ice.</w:t>
            </w:r>
          </w:p>
        </w:tc>
        <w:tc>
          <w:tcPr>
            <w:tcW w:w="4536" w:type="dxa"/>
            <w:vAlign w:val="center"/>
          </w:tcPr>
          <w:p w14:paraId="5275EA89" w14:textId="77777777" w:rsidR="001112AB" w:rsidRPr="00F42BDA" w:rsidRDefault="00E4088C" w:rsidP="008D0AF1">
            <w:pPr>
              <w:rPr>
                <w:rFonts w:ascii="Arial" w:hAnsi="Arial" w:cs="Arial"/>
                <w:color w:val="7030A0"/>
                <w:sz w:val="24"/>
                <w:szCs w:val="24"/>
              </w:rPr>
            </w:pPr>
            <w:r w:rsidRPr="00F42BDA">
              <w:rPr>
                <w:rFonts w:ascii="Arial" w:hAnsi="Arial" w:cs="Arial"/>
                <w:color w:val="7030A0"/>
                <w:sz w:val="24"/>
                <w:szCs w:val="24"/>
              </w:rPr>
              <w:t xml:space="preserve">Diagrams </w:t>
            </w:r>
          </w:p>
        </w:tc>
      </w:tr>
      <w:tr w:rsidR="00F42BDA" w:rsidRPr="00F42BDA" w14:paraId="666D5859" w14:textId="77777777" w:rsidTr="00F773BD">
        <w:trPr>
          <w:trHeight w:val="453"/>
        </w:trPr>
        <w:tc>
          <w:tcPr>
            <w:tcW w:w="1526" w:type="dxa"/>
            <w:vMerge/>
            <w:shd w:val="clear" w:color="auto" w:fill="D9D9D9" w:themeFill="background1" w:themeFillShade="D9"/>
            <w:vAlign w:val="center"/>
          </w:tcPr>
          <w:p w14:paraId="4B85BA6A" w14:textId="77777777" w:rsidR="001112AB" w:rsidRPr="00F42BDA" w:rsidRDefault="001112AB" w:rsidP="008D0AF1">
            <w:pPr>
              <w:rPr>
                <w:rFonts w:ascii="Arial" w:hAnsi="Arial" w:cs="Arial"/>
                <w:bCs/>
                <w:color w:val="7030A0"/>
                <w:sz w:val="24"/>
                <w:szCs w:val="24"/>
              </w:rPr>
            </w:pPr>
          </w:p>
        </w:tc>
        <w:tc>
          <w:tcPr>
            <w:tcW w:w="8930" w:type="dxa"/>
            <w:vAlign w:val="center"/>
          </w:tcPr>
          <w:p w14:paraId="644D54CA" w14:textId="77777777" w:rsidR="001112AB" w:rsidRPr="00F42BDA" w:rsidRDefault="001112AB" w:rsidP="001112AB">
            <w:pPr>
              <w:autoSpaceDE w:val="0"/>
              <w:autoSpaceDN w:val="0"/>
              <w:adjustRightInd w:val="0"/>
              <w:rPr>
                <w:rFonts w:ascii="Arial" w:hAnsi="Arial" w:cs="Arial"/>
                <w:color w:val="7030A0"/>
                <w:sz w:val="24"/>
                <w:szCs w:val="24"/>
              </w:rPr>
            </w:pPr>
            <w:r w:rsidRPr="00F42BDA">
              <w:rPr>
                <w:rFonts w:ascii="Arial" w:hAnsi="Arial" w:cs="Arial"/>
                <w:color w:val="7030A0"/>
                <w:sz w:val="24"/>
                <w:szCs w:val="24"/>
              </w:rPr>
              <w:t>The water balance. Explain the concept of maximum sustainable yield of freshwater in terms of a balance between inputs and outputs.</w:t>
            </w:r>
          </w:p>
        </w:tc>
        <w:tc>
          <w:tcPr>
            <w:tcW w:w="4536" w:type="dxa"/>
            <w:vAlign w:val="center"/>
          </w:tcPr>
          <w:p w14:paraId="05BAB2E3" w14:textId="77777777" w:rsidR="001112AB" w:rsidRPr="00F42BDA" w:rsidRDefault="00E4088C" w:rsidP="008D0AF1">
            <w:pPr>
              <w:rPr>
                <w:rFonts w:ascii="Arial" w:hAnsi="Arial" w:cs="Arial"/>
                <w:color w:val="7030A0"/>
                <w:sz w:val="24"/>
                <w:szCs w:val="24"/>
              </w:rPr>
            </w:pPr>
            <w:r w:rsidRPr="00F42BDA">
              <w:rPr>
                <w:rFonts w:ascii="Arial" w:hAnsi="Arial" w:cs="Arial"/>
                <w:color w:val="7030A0"/>
                <w:sz w:val="24"/>
                <w:szCs w:val="24"/>
              </w:rPr>
              <w:t xml:space="preserve">Worksheets &amp; graph tasks. </w:t>
            </w:r>
          </w:p>
        </w:tc>
      </w:tr>
      <w:tr w:rsidR="00F42BDA" w:rsidRPr="00F42BDA" w14:paraId="403D8C38" w14:textId="77777777" w:rsidTr="00F773BD">
        <w:trPr>
          <w:trHeight w:val="454"/>
        </w:trPr>
        <w:tc>
          <w:tcPr>
            <w:tcW w:w="1526" w:type="dxa"/>
            <w:vMerge w:val="restart"/>
            <w:shd w:val="clear" w:color="auto" w:fill="D9D9D9" w:themeFill="background1" w:themeFillShade="D9"/>
            <w:vAlign w:val="center"/>
          </w:tcPr>
          <w:p w14:paraId="0BE33CC8" w14:textId="77777777" w:rsidR="00EC59D5" w:rsidRPr="00F42BDA" w:rsidRDefault="00EC59D5" w:rsidP="008D0AF1">
            <w:pPr>
              <w:rPr>
                <w:rFonts w:ascii="Arial" w:hAnsi="Arial" w:cs="Arial"/>
                <w:color w:val="7030A0"/>
                <w:sz w:val="24"/>
                <w:szCs w:val="24"/>
              </w:rPr>
            </w:pPr>
            <w:r w:rsidRPr="00F42BDA">
              <w:rPr>
                <w:rFonts w:ascii="Arial" w:hAnsi="Arial" w:cs="Arial"/>
                <w:bCs/>
                <w:color w:val="7030A0"/>
                <w:sz w:val="24"/>
                <w:szCs w:val="24"/>
              </w:rPr>
              <w:t>Drainage basins and flooding</w:t>
            </w:r>
          </w:p>
        </w:tc>
        <w:tc>
          <w:tcPr>
            <w:tcW w:w="8930" w:type="dxa"/>
            <w:vAlign w:val="center"/>
          </w:tcPr>
          <w:p w14:paraId="279F6E18" w14:textId="77777777" w:rsidR="00EC59D5" w:rsidRPr="00F42BDA" w:rsidRDefault="00EC59D5" w:rsidP="001112AB">
            <w:pPr>
              <w:autoSpaceDE w:val="0"/>
              <w:autoSpaceDN w:val="0"/>
              <w:adjustRightInd w:val="0"/>
              <w:rPr>
                <w:rFonts w:ascii="Arial" w:hAnsi="Arial" w:cs="Arial"/>
                <w:color w:val="7030A0"/>
                <w:sz w:val="24"/>
                <w:szCs w:val="24"/>
              </w:rPr>
            </w:pPr>
            <w:r w:rsidRPr="00F42BDA">
              <w:rPr>
                <w:rFonts w:ascii="Arial" w:hAnsi="Arial" w:cs="Arial"/>
                <w:color w:val="7030A0"/>
                <w:sz w:val="24"/>
                <w:szCs w:val="24"/>
              </w:rPr>
              <w:t>Drainage basins. Examine the functioning of a drainage basin as an open system with inputs, outputs, transfers, stores and feedback loops.</w:t>
            </w:r>
          </w:p>
        </w:tc>
        <w:tc>
          <w:tcPr>
            <w:tcW w:w="4536" w:type="dxa"/>
            <w:vAlign w:val="center"/>
          </w:tcPr>
          <w:p w14:paraId="2A4F535B" w14:textId="77777777" w:rsidR="0032234D" w:rsidRPr="00F42BDA" w:rsidRDefault="00E4088C" w:rsidP="008D0AF1">
            <w:pPr>
              <w:rPr>
                <w:rFonts w:ascii="Arial" w:hAnsi="Arial" w:cs="Arial"/>
                <w:color w:val="7030A0"/>
                <w:sz w:val="24"/>
                <w:szCs w:val="24"/>
              </w:rPr>
            </w:pPr>
            <w:r w:rsidRPr="00F42BDA">
              <w:rPr>
                <w:rFonts w:ascii="Arial" w:eastAsia="Calibri" w:hAnsi="Arial" w:cs="Arial"/>
                <w:color w:val="7030A0"/>
                <w:sz w:val="24"/>
                <w:szCs w:val="24"/>
              </w:rPr>
              <w:t>Worksheets no attributed case study</w:t>
            </w:r>
          </w:p>
        </w:tc>
      </w:tr>
      <w:tr w:rsidR="00F42BDA" w:rsidRPr="00F42BDA" w14:paraId="30CECEDF" w14:textId="77777777" w:rsidTr="00F773BD">
        <w:trPr>
          <w:trHeight w:val="167"/>
        </w:trPr>
        <w:tc>
          <w:tcPr>
            <w:tcW w:w="1526" w:type="dxa"/>
            <w:vMerge/>
            <w:shd w:val="clear" w:color="auto" w:fill="D9D9D9" w:themeFill="background1" w:themeFillShade="D9"/>
            <w:vAlign w:val="center"/>
          </w:tcPr>
          <w:p w14:paraId="14392919" w14:textId="77777777" w:rsidR="00EC59D5" w:rsidRPr="00F42BDA" w:rsidRDefault="00EC59D5" w:rsidP="008D0AF1">
            <w:pPr>
              <w:rPr>
                <w:rFonts w:ascii="Arial" w:hAnsi="Arial" w:cs="Arial"/>
                <w:bCs/>
                <w:color w:val="7030A0"/>
                <w:sz w:val="24"/>
                <w:szCs w:val="24"/>
              </w:rPr>
            </w:pPr>
          </w:p>
        </w:tc>
        <w:tc>
          <w:tcPr>
            <w:tcW w:w="8930" w:type="dxa"/>
            <w:vAlign w:val="center"/>
          </w:tcPr>
          <w:p w14:paraId="6FEA5502" w14:textId="77777777" w:rsidR="00EC59D5" w:rsidRPr="00F42BDA" w:rsidRDefault="00EC59D5" w:rsidP="001112AB">
            <w:pPr>
              <w:autoSpaceDE w:val="0"/>
              <w:autoSpaceDN w:val="0"/>
              <w:adjustRightInd w:val="0"/>
              <w:rPr>
                <w:rFonts w:ascii="Arial" w:hAnsi="Arial" w:cs="Arial"/>
                <w:color w:val="7030A0"/>
                <w:sz w:val="24"/>
                <w:szCs w:val="24"/>
              </w:rPr>
            </w:pPr>
            <w:r w:rsidRPr="00F42BDA">
              <w:rPr>
                <w:rFonts w:ascii="Arial" w:hAnsi="Arial" w:cs="Arial"/>
                <w:color w:val="7030A0"/>
                <w:sz w:val="24"/>
                <w:szCs w:val="24"/>
              </w:rPr>
              <w:t>Discharge. Define stream discharge. Examine its relationship to stream flow and channel shape.</w:t>
            </w:r>
          </w:p>
        </w:tc>
        <w:tc>
          <w:tcPr>
            <w:tcW w:w="4536" w:type="dxa"/>
            <w:vAlign w:val="center"/>
          </w:tcPr>
          <w:p w14:paraId="0BCC1F06" w14:textId="77777777" w:rsidR="00EC59D5" w:rsidRPr="00F42BDA" w:rsidRDefault="00E4088C" w:rsidP="008D0AF1">
            <w:pPr>
              <w:rPr>
                <w:rFonts w:ascii="Arial" w:hAnsi="Arial" w:cs="Arial"/>
                <w:color w:val="7030A0"/>
                <w:sz w:val="24"/>
                <w:szCs w:val="24"/>
              </w:rPr>
            </w:pPr>
            <w:r w:rsidRPr="00F42BDA">
              <w:rPr>
                <w:rFonts w:ascii="Arial" w:hAnsi="Arial" w:cs="Arial"/>
                <w:color w:val="7030A0"/>
                <w:sz w:val="24"/>
                <w:szCs w:val="24"/>
              </w:rPr>
              <w:t>Bradshaw Model</w:t>
            </w:r>
          </w:p>
        </w:tc>
      </w:tr>
      <w:tr w:rsidR="00F42BDA" w:rsidRPr="00F42BDA" w14:paraId="19633FF6" w14:textId="77777777" w:rsidTr="00576605">
        <w:trPr>
          <w:trHeight w:val="752"/>
        </w:trPr>
        <w:tc>
          <w:tcPr>
            <w:tcW w:w="1526" w:type="dxa"/>
            <w:vMerge/>
            <w:shd w:val="clear" w:color="auto" w:fill="D9D9D9" w:themeFill="background1" w:themeFillShade="D9"/>
            <w:vAlign w:val="center"/>
          </w:tcPr>
          <w:p w14:paraId="08E30281" w14:textId="77777777" w:rsidR="00EC59D5" w:rsidRPr="00F42BDA" w:rsidRDefault="00EC59D5" w:rsidP="008D0AF1">
            <w:pPr>
              <w:rPr>
                <w:rFonts w:ascii="Arial" w:hAnsi="Arial" w:cs="Arial"/>
                <w:bCs/>
                <w:color w:val="7030A0"/>
                <w:sz w:val="24"/>
                <w:szCs w:val="24"/>
              </w:rPr>
            </w:pPr>
          </w:p>
        </w:tc>
        <w:tc>
          <w:tcPr>
            <w:tcW w:w="8930" w:type="dxa"/>
            <w:vAlign w:val="center"/>
          </w:tcPr>
          <w:p w14:paraId="07E3B8E7" w14:textId="77777777" w:rsidR="00EC59D5" w:rsidRPr="00F42BDA" w:rsidRDefault="00EC59D5" w:rsidP="001112AB">
            <w:pPr>
              <w:autoSpaceDE w:val="0"/>
              <w:autoSpaceDN w:val="0"/>
              <w:adjustRightInd w:val="0"/>
              <w:rPr>
                <w:rFonts w:ascii="Arial" w:hAnsi="Arial" w:cs="Arial"/>
                <w:color w:val="7030A0"/>
                <w:sz w:val="24"/>
                <w:szCs w:val="24"/>
              </w:rPr>
            </w:pPr>
            <w:r w:rsidRPr="00F42BDA">
              <w:rPr>
                <w:rFonts w:ascii="Arial" w:hAnsi="Arial" w:cs="Arial"/>
                <w:color w:val="7030A0"/>
                <w:sz w:val="24"/>
                <w:szCs w:val="24"/>
              </w:rPr>
              <w:t>Hydrographs. Describe the characteristics of a hydrograph. Examine the reasons for spatial and temporal (short-term and long-term) variations in hydrographs. Examine the role of hydrographs in forecasting the magnitude, spatial extent and timing of floods.</w:t>
            </w:r>
          </w:p>
        </w:tc>
        <w:tc>
          <w:tcPr>
            <w:tcW w:w="4536" w:type="dxa"/>
            <w:vAlign w:val="center"/>
          </w:tcPr>
          <w:p w14:paraId="46392593" w14:textId="77777777" w:rsidR="0032234D" w:rsidRPr="00F42BDA" w:rsidRDefault="00E4088C" w:rsidP="008D0AF1">
            <w:pPr>
              <w:rPr>
                <w:rFonts w:ascii="Arial" w:hAnsi="Arial" w:cs="Arial"/>
                <w:color w:val="7030A0"/>
                <w:sz w:val="24"/>
                <w:szCs w:val="24"/>
              </w:rPr>
            </w:pPr>
            <w:r w:rsidRPr="00F42BDA">
              <w:rPr>
                <w:rFonts w:ascii="Arial" w:eastAsia="Calibri" w:hAnsi="Arial" w:cs="Arial"/>
                <w:color w:val="7030A0"/>
                <w:sz w:val="24"/>
                <w:szCs w:val="24"/>
              </w:rPr>
              <w:t>Your own constructed model from GATW &amp; work on Pakistan</w:t>
            </w:r>
          </w:p>
        </w:tc>
      </w:tr>
      <w:tr w:rsidR="00F42BDA" w:rsidRPr="00F42BDA" w14:paraId="35F41F48" w14:textId="77777777" w:rsidTr="00F773BD">
        <w:trPr>
          <w:trHeight w:val="162"/>
        </w:trPr>
        <w:tc>
          <w:tcPr>
            <w:tcW w:w="1526" w:type="dxa"/>
            <w:vMerge/>
            <w:shd w:val="clear" w:color="auto" w:fill="D9D9D9" w:themeFill="background1" w:themeFillShade="D9"/>
            <w:vAlign w:val="center"/>
          </w:tcPr>
          <w:p w14:paraId="0F9985C1" w14:textId="77777777" w:rsidR="00EC59D5" w:rsidRPr="00F42BDA" w:rsidRDefault="00EC59D5" w:rsidP="008D0AF1">
            <w:pPr>
              <w:rPr>
                <w:rFonts w:ascii="Arial" w:hAnsi="Arial" w:cs="Arial"/>
                <w:bCs/>
                <w:color w:val="7030A0"/>
                <w:sz w:val="24"/>
                <w:szCs w:val="24"/>
              </w:rPr>
            </w:pPr>
          </w:p>
        </w:tc>
        <w:tc>
          <w:tcPr>
            <w:tcW w:w="8930" w:type="dxa"/>
            <w:vAlign w:val="center"/>
          </w:tcPr>
          <w:p w14:paraId="0FACF83C" w14:textId="77777777" w:rsidR="00EC59D5" w:rsidRPr="00F42BDA" w:rsidRDefault="00EC59D5" w:rsidP="00EC59D5">
            <w:pPr>
              <w:autoSpaceDE w:val="0"/>
              <w:autoSpaceDN w:val="0"/>
              <w:adjustRightInd w:val="0"/>
              <w:rPr>
                <w:rFonts w:ascii="Arial" w:hAnsi="Arial" w:cs="Arial"/>
                <w:color w:val="7030A0"/>
                <w:sz w:val="24"/>
                <w:szCs w:val="24"/>
              </w:rPr>
            </w:pPr>
            <w:r w:rsidRPr="00F42BDA">
              <w:rPr>
                <w:rFonts w:ascii="Arial" w:hAnsi="Arial" w:cs="Arial"/>
                <w:color w:val="7030A0"/>
                <w:sz w:val="24"/>
                <w:szCs w:val="24"/>
              </w:rPr>
              <w:t>Floods. Discuss the natural and human causes and consequences of a specific river flood.</w:t>
            </w:r>
          </w:p>
        </w:tc>
        <w:tc>
          <w:tcPr>
            <w:tcW w:w="4536" w:type="dxa"/>
            <w:vAlign w:val="center"/>
          </w:tcPr>
          <w:p w14:paraId="79BBD555" w14:textId="77777777" w:rsidR="00EC59D5" w:rsidRPr="00F42BDA" w:rsidRDefault="00C520B5" w:rsidP="008D0AF1">
            <w:pPr>
              <w:rPr>
                <w:rFonts w:ascii="Arial" w:hAnsi="Arial" w:cs="Arial"/>
                <w:color w:val="7030A0"/>
                <w:sz w:val="24"/>
                <w:szCs w:val="24"/>
              </w:rPr>
            </w:pPr>
            <w:r w:rsidRPr="00F42BDA">
              <w:rPr>
                <w:rFonts w:ascii="Arial" w:hAnsi="Arial" w:cs="Arial"/>
                <w:color w:val="7030A0"/>
                <w:sz w:val="24"/>
                <w:szCs w:val="24"/>
              </w:rPr>
              <w:t>Pakistan 2010</w:t>
            </w:r>
          </w:p>
        </w:tc>
      </w:tr>
      <w:tr w:rsidR="00F42BDA" w:rsidRPr="00F42BDA" w14:paraId="173AD6B1" w14:textId="77777777" w:rsidTr="00591D16">
        <w:trPr>
          <w:trHeight w:val="419"/>
        </w:trPr>
        <w:tc>
          <w:tcPr>
            <w:tcW w:w="1526" w:type="dxa"/>
            <w:vMerge w:val="restart"/>
            <w:shd w:val="clear" w:color="auto" w:fill="D9D9D9" w:themeFill="background1" w:themeFillShade="D9"/>
            <w:vAlign w:val="center"/>
          </w:tcPr>
          <w:p w14:paraId="7160DB4E" w14:textId="77777777" w:rsidR="00EA74A8" w:rsidRPr="00F42BDA" w:rsidRDefault="00EA74A8" w:rsidP="008D0AF1">
            <w:pPr>
              <w:rPr>
                <w:rFonts w:ascii="Arial" w:hAnsi="Arial" w:cs="Arial"/>
                <w:color w:val="7030A0"/>
                <w:sz w:val="24"/>
                <w:szCs w:val="24"/>
              </w:rPr>
            </w:pPr>
            <w:r w:rsidRPr="00F42BDA">
              <w:rPr>
                <w:rFonts w:ascii="Arial" w:hAnsi="Arial" w:cs="Arial"/>
                <w:bCs/>
                <w:color w:val="7030A0"/>
                <w:sz w:val="24"/>
                <w:szCs w:val="24"/>
              </w:rPr>
              <w:t>Management issues and strategies</w:t>
            </w:r>
          </w:p>
        </w:tc>
        <w:tc>
          <w:tcPr>
            <w:tcW w:w="8930" w:type="dxa"/>
            <w:vAlign w:val="center"/>
          </w:tcPr>
          <w:p w14:paraId="2BCA2A7C" w14:textId="77777777" w:rsidR="00EA74A8" w:rsidRPr="00F42BDA" w:rsidRDefault="00EA74A8" w:rsidP="00EC14BB">
            <w:pPr>
              <w:autoSpaceDE w:val="0"/>
              <w:autoSpaceDN w:val="0"/>
              <w:adjustRightInd w:val="0"/>
              <w:rPr>
                <w:rFonts w:ascii="Arial" w:hAnsi="Arial" w:cs="Arial"/>
                <w:color w:val="7030A0"/>
                <w:sz w:val="24"/>
                <w:szCs w:val="24"/>
              </w:rPr>
            </w:pPr>
            <w:r w:rsidRPr="00F42BDA">
              <w:rPr>
                <w:rFonts w:ascii="Arial" w:hAnsi="Arial" w:cs="Arial"/>
                <w:color w:val="7030A0"/>
                <w:sz w:val="24"/>
                <w:szCs w:val="24"/>
              </w:rPr>
              <w:t>Dams and reservoirs. Examine the hydrological changes resulting from the construction of dams and reservoirs. Examine the costs and benefits of dams and reservoirs as part of multi</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purpose schemes.</w:t>
            </w:r>
          </w:p>
        </w:tc>
        <w:tc>
          <w:tcPr>
            <w:tcW w:w="4536" w:type="dxa"/>
            <w:vAlign w:val="center"/>
          </w:tcPr>
          <w:p w14:paraId="05CCA74D" w14:textId="77777777" w:rsidR="00EA74A8" w:rsidRPr="00F42BDA" w:rsidRDefault="00C520B5" w:rsidP="008D0AF1">
            <w:pPr>
              <w:rPr>
                <w:rFonts w:ascii="Arial" w:hAnsi="Arial" w:cs="Arial"/>
                <w:color w:val="7030A0"/>
                <w:sz w:val="24"/>
                <w:szCs w:val="24"/>
              </w:rPr>
            </w:pPr>
            <w:r w:rsidRPr="00F42BDA">
              <w:rPr>
                <w:rFonts w:ascii="Arial" w:hAnsi="Arial" w:cs="Arial"/>
                <w:color w:val="7030A0"/>
                <w:sz w:val="24"/>
                <w:szCs w:val="24"/>
              </w:rPr>
              <w:t>Three Gorges Dam, China</w:t>
            </w:r>
          </w:p>
        </w:tc>
      </w:tr>
      <w:tr w:rsidR="00F42BDA" w:rsidRPr="00F42BDA" w14:paraId="167DA511" w14:textId="77777777" w:rsidTr="008E1ECB">
        <w:trPr>
          <w:trHeight w:val="790"/>
        </w:trPr>
        <w:tc>
          <w:tcPr>
            <w:tcW w:w="1526" w:type="dxa"/>
            <w:vMerge/>
            <w:shd w:val="clear" w:color="auto" w:fill="D9D9D9" w:themeFill="background1" w:themeFillShade="D9"/>
            <w:vAlign w:val="center"/>
          </w:tcPr>
          <w:p w14:paraId="474B1419" w14:textId="77777777" w:rsidR="00EA74A8" w:rsidRPr="00F42BDA" w:rsidRDefault="00EA74A8" w:rsidP="008D0AF1">
            <w:pPr>
              <w:rPr>
                <w:rFonts w:ascii="Arial" w:hAnsi="Arial" w:cs="Arial"/>
                <w:bCs/>
                <w:color w:val="7030A0"/>
                <w:sz w:val="24"/>
                <w:szCs w:val="24"/>
              </w:rPr>
            </w:pPr>
          </w:p>
        </w:tc>
        <w:tc>
          <w:tcPr>
            <w:tcW w:w="8930" w:type="dxa"/>
            <w:vAlign w:val="center"/>
          </w:tcPr>
          <w:p w14:paraId="264EEE15" w14:textId="77777777" w:rsidR="00591D16" w:rsidRPr="00F42BDA" w:rsidRDefault="00EA74A8" w:rsidP="00B34879">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Floodplain management. Explain the stream channel processes (erosion, transport, deposition) and explain the resultant landforms found on floodplains. </w:t>
            </w:r>
          </w:p>
          <w:p w14:paraId="3D105DCB" w14:textId="77777777" w:rsidR="00EA74A8" w:rsidRPr="00F42BDA" w:rsidRDefault="00EA74A8" w:rsidP="00B34879">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Examine the human modifications of a floodplain and their effect on the size and probability of floods. Evaluate the costs and benefits of alternative stream management strategies.</w:t>
            </w:r>
          </w:p>
        </w:tc>
        <w:tc>
          <w:tcPr>
            <w:tcW w:w="4536" w:type="dxa"/>
            <w:vAlign w:val="center"/>
          </w:tcPr>
          <w:p w14:paraId="37EAF722" w14:textId="77777777" w:rsidR="00C520B5" w:rsidRPr="00F42BDA" w:rsidRDefault="00E4088C" w:rsidP="008D0AF1">
            <w:pPr>
              <w:rPr>
                <w:rFonts w:ascii="Arial" w:eastAsia="Calibri" w:hAnsi="Arial" w:cs="Arial"/>
                <w:color w:val="7030A0"/>
                <w:sz w:val="24"/>
                <w:szCs w:val="24"/>
              </w:rPr>
            </w:pPr>
            <w:r w:rsidRPr="00F42BDA">
              <w:rPr>
                <w:rFonts w:ascii="Arial" w:eastAsia="Calibri" w:hAnsi="Arial" w:cs="Arial"/>
                <w:color w:val="7030A0"/>
                <w:sz w:val="24"/>
                <w:szCs w:val="24"/>
              </w:rPr>
              <w:t xml:space="preserve">Previously completed student booklet with features and annotations in colour. </w:t>
            </w:r>
          </w:p>
          <w:p w14:paraId="4C17AAA5" w14:textId="77777777" w:rsidR="00E4088C" w:rsidRPr="00F42BDA" w:rsidRDefault="00E4088C" w:rsidP="008D0AF1">
            <w:pPr>
              <w:rPr>
                <w:rFonts w:ascii="Arial" w:eastAsia="Calibri" w:hAnsi="Arial" w:cs="Arial"/>
                <w:color w:val="7030A0"/>
                <w:sz w:val="24"/>
                <w:szCs w:val="24"/>
              </w:rPr>
            </w:pPr>
            <w:r w:rsidRPr="00F42BDA">
              <w:rPr>
                <w:rFonts w:ascii="Arial" w:eastAsia="Calibri" w:hAnsi="Arial" w:cs="Arial"/>
                <w:color w:val="7030A0"/>
                <w:sz w:val="24"/>
                <w:szCs w:val="24"/>
              </w:rPr>
              <w:t>A3 corseted and free reign river</w:t>
            </w:r>
          </w:p>
          <w:p w14:paraId="42FA46DF" w14:textId="77777777" w:rsidR="00E4088C" w:rsidRPr="00F42BDA" w:rsidRDefault="00E4088C" w:rsidP="008D0AF1">
            <w:pPr>
              <w:rPr>
                <w:rFonts w:ascii="Arial" w:hAnsi="Arial" w:cs="Arial"/>
                <w:color w:val="7030A0"/>
                <w:sz w:val="24"/>
                <w:szCs w:val="24"/>
              </w:rPr>
            </w:pPr>
            <w:r w:rsidRPr="00F42BDA">
              <w:rPr>
                <w:rFonts w:ascii="Arial" w:hAnsi="Arial" w:cs="Arial"/>
                <w:color w:val="7030A0"/>
                <w:sz w:val="24"/>
                <w:szCs w:val="24"/>
              </w:rPr>
              <w:t xml:space="preserve">Toulouse flood management strategy. </w:t>
            </w:r>
          </w:p>
        </w:tc>
      </w:tr>
      <w:tr w:rsidR="00F42BDA" w:rsidRPr="00F42BDA" w14:paraId="4E04F3EE" w14:textId="77777777" w:rsidTr="00591D16">
        <w:trPr>
          <w:trHeight w:val="686"/>
        </w:trPr>
        <w:tc>
          <w:tcPr>
            <w:tcW w:w="1526" w:type="dxa"/>
            <w:vMerge/>
            <w:shd w:val="clear" w:color="auto" w:fill="D9D9D9" w:themeFill="background1" w:themeFillShade="D9"/>
            <w:vAlign w:val="center"/>
          </w:tcPr>
          <w:p w14:paraId="6D323EA9" w14:textId="77777777" w:rsidR="00EA74A8" w:rsidRPr="00F42BDA" w:rsidRDefault="00EA74A8" w:rsidP="008D0AF1">
            <w:pPr>
              <w:rPr>
                <w:rFonts w:ascii="Arial" w:hAnsi="Arial" w:cs="Arial"/>
                <w:bCs/>
                <w:color w:val="7030A0"/>
                <w:sz w:val="24"/>
                <w:szCs w:val="24"/>
              </w:rPr>
            </w:pPr>
          </w:p>
        </w:tc>
        <w:tc>
          <w:tcPr>
            <w:tcW w:w="8930" w:type="dxa"/>
            <w:vAlign w:val="center"/>
          </w:tcPr>
          <w:p w14:paraId="3B9AD028" w14:textId="77777777" w:rsidR="00EA74A8" w:rsidRPr="00F42BDA" w:rsidRDefault="00EA74A8" w:rsidP="00EA74A8">
            <w:pPr>
              <w:autoSpaceDE w:val="0"/>
              <w:autoSpaceDN w:val="0"/>
              <w:adjustRightInd w:val="0"/>
              <w:rPr>
                <w:rFonts w:ascii="Arial" w:hAnsi="Arial" w:cs="Arial"/>
                <w:color w:val="7030A0"/>
                <w:sz w:val="24"/>
                <w:szCs w:val="24"/>
              </w:rPr>
            </w:pPr>
            <w:r w:rsidRPr="00F42BDA">
              <w:rPr>
                <w:rFonts w:ascii="Arial" w:hAnsi="Arial" w:cs="Arial"/>
                <w:color w:val="7030A0"/>
                <w:sz w:val="24"/>
                <w:szCs w:val="24"/>
              </w:rPr>
              <w:t>Groundwater management. Explain the functioning and management of artesian basins and aquifers, distinguishing between natural and artificial recharge. Examine the environmental impacts of groundwater abstraction.</w:t>
            </w:r>
          </w:p>
        </w:tc>
        <w:tc>
          <w:tcPr>
            <w:tcW w:w="4536" w:type="dxa"/>
            <w:vAlign w:val="center"/>
          </w:tcPr>
          <w:p w14:paraId="3D3064A0" w14:textId="77777777" w:rsidR="00EA74A8" w:rsidRPr="00F42BDA" w:rsidRDefault="00C520B5" w:rsidP="008D0AF1">
            <w:pPr>
              <w:rPr>
                <w:rFonts w:ascii="Arial" w:hAnsi="Arial" w:cs="Arial"/>
                <w:color w:val="7030A0"/>
                <w:sz w:val="24"/>
                <w:szCs w:val="24"/>
              </w:rPr>
            </w:pPr>
            <w:r w:rsidRPr="00F42BDA">
              <w:rPr>
                <w:rFonts w:ascii="Arial" w:hAnsi="Arial" w:cs="Arial"/>
                <w:color w:val="7030A0"/>
                <w:sz w:val="24"/>
                <w:szCs w:val="24"/>
              </w:rPr>
              <w:t>SW USA</w:t>
            </w:r>
          </w:p>
          <w:p w14:paraId="04911CA7" w14:textId="77777777" w:rsidR="00C520B5" w:rsidRPr="00F42BDA" w:rsidRDefault="00C520B5" w:rsidP="008D0AF1">
            <w:pPr>
              <w:rPr>
                <w:rFonts w:ascii="Arial" w:hAnsi="Arial" w:cs="Arial"/>
                <w:color w:val="7030A0"/>
                <w:sz w:val="24"/>
                <w:szCs w:val="24"/>
              </w:rPr>
            </w:pPr>
            <w:r w:rsidRPr="00F42BDA">
              <w:rPr>
                <w:rFonts w:ascii="Arial" w:hAnsi="Arial" w:cs="Arial"/>
                <w:color w:val="7030A0"/>
                <w:sz w:val="24"/>
                <w:szCs w:val="24"/>
              </w:rPr>
              <w:t>Great Artesian Basin, Australia</w:t>
            </w:r>
          </w:p>
        </w:tc>
      </w:tr>
      <w:tr w:rsidR="00F42BDA" w:rsidRPr="00F42BDA" w14:paraId="0C8E481F" w14:textId="77777777" w:rsidTr="00591D16">
        <w:trPr>
          <w:trHeight w:val="345"/>
        </w:trPr>
        <w:tc>
          <w:tcPr>
            <w:tcW w:w="1526" w:type="dxa"/>
            <w:vMerge/>
            <w:shd w:val="clear" w:color="auto" w:fill="D9D9D9" w:themeFill="background1" w:themeFillShade="D9"/>
            <w:vAlign w:val="center"/>
          </w:tcPr>
          <w:p w14:paraId="2F0ED352" w14:textId="77777777" w:rsidR="00EA74A8" w:rsidRPr="00F42BDA" w:rsidRDefault="00EA74A8" w:rsidP="008D0AF1">
            <w:pPr>
              <w:rPr>
                <w:rFonts w:ascii="Arial" w:hAnsi="Arial" w:cs="Arial"/>
                <w:bCs/>
                <w:color w:val="7030A0"/>
                <w:sz w:val="24"/>
                <w:szCs w:val="24"/>
              </w:rPr>
            </w:pPr>
          </w:p>
        </w:tc>
        <w:tc>
          <w:tcPr>
            <w:tcW w:w="8930" w:type="dxa"/>
            <w:vAlign w:val="center"/>
          </w:tcPr>
          <w:p w14:paraId="66CDACCE" w14:textId="77777777" w:rsidR="00EA74A8" w:rsidRPr="00F42BDA" w:rsidRDefault="00EA74A8" w:rsidP="00EA74A8">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Freshwater wetland management. Describe the role of wetlands as a water resource. Evaluate the effectiveness of the management strategies that </w:t>
            </w:r>
            <w:proofErr w:type="gramStart"/>
            <w:r w:rsidRPr="00F42BDA">
              <w:rPr>
                <w:rFonts w:ascii="Arial" w:hAnsi="Arial" w:cs="Arial"/>
                <w:color w:val="7030A0"/>
                <w:sz w:val="24"/>
                <w:szCs w:val="24"/>
              </w:rPr>
              <w:t>have been adopted</w:t>
            </w:r>
            <w:proofErr w:type="gramEnd"/>
            <w:r w:rsidRPr="00F42BDA">
              <w:rPr>
                <w:rFonts w:ascii="Arial" w:hAnsi="Arial" w:cs="Arial"/>
                <w:color w:val="7030A0"/>
                <w:sz w:val="24"/>
                <w:szCs w:val="24"/>
              </w:rPr>
              <w:t xml:space="preserve"> in a major wetland.</w:t>
            </w:r>
          </w:p>
        </w:tc>
        <w:tc>
          <w:tcPr>
            <w:tcW w:w="4536" w:type="dxa"/>
            <w:vAlign w:val="center"/>
          </w:tcPr>
          <w:p w14:paraId="7B6B47A1" w14:textId="77777777" w:rsidR="00EA74A8" w:rsidRPr="00F42BDA" w:rsidRDefault="00C520B5" w:rsidP="008D0AF1">
            <w:pPr>
              <w:rPr>
                <w:rFonts w:ascii="Arial" w:hAnsi="Arial" w:cs="Arial"/>
                <w:color w:val="7030A0"/>
                <w:sz w:val="24"/>
                <w:szCs w:val="24"/>
              </w:rPr>
            </w:pPr>
            <w:r w:rsidRPr="00F42BDA">
              <w:rPr>
                <w:rFonts w:ascii="Arial" w:hAnsi="Arial" w:cs="Arial"/>
                <w:color w:val="7030A0"/>
                <w:sz w:val="24"/>
                <w:szCs w:val="24"/>
              </w:rPr>
              <w:t>SW USA</w:t>
            </w:r>
          </w:p>
          <w:p w14:paraId="5DA7E1CC" w14:textId="77777777" w:rsidR="00C520B5" w:rsidRPr="00F42BDA" w:rsidRDefault="00C520B5" w:rsidP="008D0AF1">
            <w:pPr>
              <w:rPr>
                <w:rFonts w:ascii="Arial" w:hAnsi="Arial" w:cs="Arial"/>
                <w:color w:val="7030A0"/>
                <w:sz w:val="24"/>
                <w:szCs w:val="24"/>
              </w:rPr>
            </w:pPr>
            <w:r w:rsidRPr="00F42BDA">
              <w:rPr>
                <w:rFonts w:ascii="Arial" w:eastAsia="Calibri" w:hAnsi="Arial" w:cs="Arial"/>
                <w:color w:val="7030A0"/>
                <w:sz w:val="24"/>
                <w:szCs w:val="24"/>
              </w:rPr>
              <w:t>River Kissimmee, Florida</w:t>
            </w:r>
          </w:p>
        </w:tc>
      </w:tr>
      <w:tr w:rsidR="00F42BDA" w:rsidRPr="00F42BDA" w14:paraId="381B7B96" w14:textId="77777777" w:rsidTr="00591D16">
        <w:trPr>
          <w:trHeight w:val="639"/>
        </w:trPr>
        <w:tc>
          <w:tcPr>
            <w:tcW w:w="1526" w:type="dxa"/>
            <w:vMerge/>
            <w:shd w:val="clear" w:color="auto" w:fill="D9D9D9" w:themeFill="background1" w:themeFillShade="D9"/>
            <w:vAlign w:val="center"/>
          </w:tcPr>
          <w:p w14:paraId="49718E26" w14:textId="77777777" w:rsidR="00EA74A8" w:rsidRPr="00F42BDA" w:rsidRDefault="00EA74A8" w:rsidP="008D0AF1">
            <w:pPr>
              <w:rPr>
                <w:rFonts w:ascii="Arial" w:hAnsi="Arial" w:cs="Arial"/>
                <w:bCs/>
                <w:color w:val="7030A0"/>
                <w:sz w:val="24"/>
                <w:szCs w:val="24"/>
              </w:rPr>
            </w:pPr>
          </w:p>
        </w:tc>
        <w:tc>
          <w:tcPr>
            <w:tcW w:w="8930" w:type="dxa"/>
            <w:vAlign w:val="center"/>
          </w:tcPr>
          <w:p w14:paraId="24672D2F" w14:textId="77777777" w:rsidR="00EA74A8" w:rsidRPr="00F42BDA" w:rsidRDefault="00EA74A8" w:rsidP="00EA74A8">
            <w:pPr>
              <w:autoSpaceDE w:val="0"/>
              <w:autoSpaceDN w:val="0"/>
              <w:adjustRightInd w:val="0"/>
              <w:rPr>
                <w:rFonts w:ascii="Arial" w:hAnsi="Arial" w:cs="Arial"/>
                <w:color w:val="7030A0"/>
                <w:sz w:val="24"/>
                <w:szCs w:val="24"/>
              </w:rPr>
            </w:pPr>
            <w:r w:rsidRPr="00F42BDA">
              <w:rPr>
                <w:rFonts w:ascii="Arial" w:hAnsi="Arial" w:cs="Arial"/>
                <w:color w:val="7030A0"/>
                <w:sz w:val="24"/>
                <w:szCs w:val="24"/>
              </w:rPr>
              <w:t>Irrigation and agriculture. Examine the environmental impact of agriculture and irrigation on water quality: salinization, agro</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 xml:space="preserve">chemical run-off, </w:t>
            </w:r>
            <w:proofErr w:type="gramStart"/>
            <w:r w:rsidRPr="00F42BDA">
              <w:rPr>
                <w:rFonts w:ascii="Arial" w:hAnsi="Arial" w:cs="Arial"/>
                <w:color w:val="7030A0"/>
                <w:sz w:val="24"/>
                <w:szCs w:val="24"/>
              </w:rPr>
              <w:t>the</w:t>
            </w:r>
            <w:proofErr w:type="gramEnd"/>
            <w:r w:rsidRPr="00F42BDA">
              <w:rPr>
                <w:rFonts w:ascii="Arial" w:hAnsi="Arial" w:cs="Arial"/>
                <w:color w:val="7030A0"/>
                <w:sz w:val="24"/>
                <w:szCs w:val="24"/>
              </w:rPr>
              <w:t xml:space="preserve"> pollution of groundwater and the eutrophication of lakes, rivers and wetlands.</w:t>
            </w:r>
          </w:p>
        </w:tc>
        <w:tc>
          <w:tcPr>
            <w:tcW w:w="4536" w:type="dxa"/>
            <w:vAlign w:val="center"/>
          </w:tcPr>
          <w:p w14:paraId="253D34B3" w14:textId="77777777" w:rsidR="00EA74A8" w:rsidRPr="00F42BDA" w:rsidRDefault="00DD2CA0" w:rsidP="008D0AF1">
            <w:pPr>
              <w:rPr>
                <w:rFonts w:ascii="Arial" w:hAnsi="Arial" w:cs="Arial"/>
                <w:color w:val="7030A0"/>
                <w:sz w:val="24"/>
                <w:szCs w:val="24"/>
              </w:rPr>
            </w:pPr>
            <w:r w:rsidRPr="00F42BDA">
              <w:rPr>
                <w:rFonts w:ascii="Arial" w:hAnsi="Arial" w:cs="Arial"/>
                <w:color w:val="7030A0"/>
                <w:sz w:val="24"/>
                <w:szCs w:val="24"/>
              </w:rPr>
              <w:t>Mini case study</w:t>
            </w:r>
          </w:p>
        </w:tc>
      </w:tr>
      <w:tr w:rsidR="00F42BDA" w:rsidRPr="00F42BDA" w14:paraId="10B5E11A" w14:textId="77777777" w:rsidTr="000C1C88">
        <w:trPr>
          <w:trHeight w:val="553"/>
        </w:trPr>
        <w:tc>
          <w:tcPr>
            <w:tcW w:w="1526" w:type="dxa"/>
            <w:vMerge w:val="restart"/>
            <w:shd w:val="clear" w:color="auto" w:fill="D9D9D9" w:themeFill="background1" w:themeFillShade="D9"/>
            <w:vAlign w:val="center"/>
          </w:tcPr>
          <w:p w14:paraId="11610B0D" w14:textId="77777777" w:rsidR="0067082D" w:rsidRPr="00F42BDA" w:rsidRDefault="0067082D" w:rsidP="008D0AF1">
            <w:pPr>
              <w:rPr>
                <w:rFonts w:ascii="Arial" w:hAnsi="Arial" w:cs="Arial"/>
                <w:color w:val="7030A0"/>
                <w:sz w:val="24"/>
                <w:szCs w:val="24"/>
              </w:rPr>
            </w:pPr>
            <w:r w:rsidRPr="00F42BDA">
              <w:rPr>
                <w:rFonts w:ascii="Arial" w:hAnsi="Arial" w:cs="Arial"/>
                <w:bCs/>
                <w:color w:val="7030A0"/>
                <w:sz w:val="24"/>
                <w:szCs w:val="24"/>
              </w:rPr>
              <w:t>Competing demands for water</w:t>
            </w:r>
          </w:p>
        </w:tc>
        <w:tc>
          <w:tcPr>
            <w:tcW w:w="8930" w:type="dxa"/>
            <w:vAlign w:val="center"/>
          </w:tcPr>
          <w:p w14:paraId="52F1B83B" w14:textId="77777777" w:rsidR="0067082D" w:rsidRPr="00F42BDA" w:rsidRDefault="0067082D" w:rsidP="00EA74A8">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Conflicts at the local or national scale. Examine the competing demands for water in a specific river basin. Evaluate the strategies that </w:t>
            </w:r>
            <w:proofErr w:type="gramStart"/>
            <w:r w:rsidRPr="00F42BDA">
              <w:rPr>
                <w:rFonts w:ascii="Arial" w:hAnsi="Arial" w:cs="Arial"/>
                <w:color w:val="7030A0"/>
                <w:sz w:val="24"/>
                <w:szCs w:val="24"/>
              </w:rPr>
              <w:t>have been adopted</w:t>
            </w:r>
            <w:proofErr w:type="gramEnd"/>
            <w:r w:rsidRPr="00F42BDA">
              <w:rPr>
                <w:rFonts w:ascii="Arial" w:hAnsi="Arial" w:cs="Arial"/>
                <w:color w:val="7030A0"/>
                <w:sz w:val="24"/>
                <w:szCs w:val="24"/>
              </w:rPr>
              <w:t xml:space="preserve"> to meet these demands.</w:t>
            </w:r>
          </w:p>
        </w:tc>
        <w:tc>
          <w:tcPr>
            <w:tcW w:w="4536" w:type="dxa"/>
            <w:vAlign w:val="center"/>
          </w:tcPr>
          <w:p w14:paraId="1E35865A" w14:textId="77777777" w:rsidR="0067082D" w:rsidRPr="00F42BDA" w:rsidRDefault="00DD2CA0" w:rsidP="008D0AF1">
            <w:pPr>
              <w:rPr>
                <w:rFonts w:ascii="Arial" w:hAnsi="Arial" w:cs="Arial"/>
                <w:color w:val="7030A0"/>
                <w:sz w:val="24"/>
                <w:szCs w:val="24"/>
              </w:rPr>
            </w:pPr>
            <w:r w:rsidRPr="00F42BDA">
              <w:rPr>
                <w:rFonts w:ascii="Arial" w:hAnsi="Arial" w:cs="Arial"/>
                <w:color w:val="7030A0"/>
                <w:sz w:val="24"/>
                <w:szCs w:val="24"/>
              </w:rPr>
              <w:t xml:space="preserve">Gaza </w:t>
            </w:r>
            <w:proofErr w:type="spellStart"/>
            <w:r w:rsidRPr="00F42BDA">
              <w:rPr>
                <w:rFonts w:ascii="Arial" w:hAnsi="Arial" w:cs="Arial"/>
                <w:color w:val="7030A0"/>
                <w:sz w:val="24"/>
                <w:szCs w:val="24"/>
              </w:rPr>
              <w:t>Stip</w:t>
            </w:r>
            <w:proofErr w:type="spellEnd"/>
            <w:r w:rsidRPr="00F42BDA">
              <w:rPr>
                <w:rFonts w:ascii="Arial" w:hAnsi="Arial" w:cs="Arial"/>
                <w:color w:val="7030A0"/>
                <w:sz w:val="24"/>
                <w:szCs w:val="24"/>
              </w:rPr>
              <w:t xml:space="preserve"> v Israel (Jonathan) </w:t>
            </w:r>
          </w:p>
          <w:p w14:paraId="066FF926" w14:textId="77777777" w:rsidR="0067082D" w:rsidRPr="00F42BDA" w:rsidRDefault="0067082D" w:rsidP="008D0AF1">
            <w:pPr>
              <w:rPr>
                <w:rFonts w:ascii="Arial" w:hAnsi="Arial" w:cs="Arial"/>
                <w:color w:val="7030A0"/>
                <w:sz w:val="24"/>
                <w:szCs w:val="24"/>
              </w:rPr>
            </w:pPr>
          </w:p>
        </w:tc>
      </w:tr>
      <w:tr w:rsidR="00F42BDA" w:rsidRPr="00F42BDA" w14:paraId="77CB0A0E" w14:textId="77777777" w:rsidTr="000C1C88">
        <w:trPr>
          <w:trHeight w:val="116"/>
        </w:trPr>
        <w:tc>
          <w:tcPr>
            <w:tcW w:w="1526" w:type="dxa"/>
            <w:vMerge/>
            <w:shd w:val="clear" w:color="auto" w:fill="D9D9D9" w:themeFill="background1" w:themeFillShade="D9"/>
            <w:vAlign w:val="center"/>
          </w:tcPr>
          <w:p w14:paraId="2C896210" w14:textId="77777777" w:rsidR="0067082D" w:rsidRPr="00F42BDA" w:rsidRDefault="0067082D" w:rsidP="008D0AF1">
            <w:pPr>
              <w:rPr>
                <w:rFonts w:ascii="Arial" w:hAnsi="Arial" w:cs="Arial"/>
                <w:bCs/>
                <w:color w:val="7030A0"/>
                <w:sz w:val="24"/>
                <w:szCs w:val="24"/>
              </w:rPr>
            </w:pPr>
          </w:p>
        </w:tc>
        <w:tc>
          <w:tcPr>
            <w:tcW w:w="8930" w:type="dxa"/>
            <w:vAlign w:val="center"/>
          </w:tcPr>
          <w:p w14:paraId="2D83BB75" w14:textId="77777777" w:rsidR="0067082D" w:rsidRPr="00F42BDA" w:rsidRDefault="0067082D" w:rsidP="00EA74A8">
            <w:pPr>
              <w:autoSpaceDE w:val="0"/>
              <w:autoSpaceDN w:val="0"/>
              <w:adjustRightInd w:val="0"/>
              <w:rPr>
                <w:rFonts w:ascii="Arial" w:hAnsi="Arial" w:cs="Arial"/>
                <w:color w:val="7030A0"/>
                <w:sz w:val="24"/>
                <w:szCs w:val="24"/>
              </w:rPr>
            </w:pPr>
            <w:r w:rsidRPr="00F42BDA">
              <w:rPr>
                <w:rFonts w:ascii="Arial" w:hAnsi="Arial" w:cs="Arial"/>
                <w:color w:val="7030A0"/>
                <w:sz w:val="24"/>
                <w:szCs w:val="24"/>
              </w:rPr>
              <w:t>Conflicts at the international scale. Discuss an example of an international conflict related to freshwater.</w:t>
            </w:r>
          </w:p>
        </w:tc>
        <w:tc>
          <w:tcPr>
            <w:tcW w:w="4536" w:type="dxa"/>
            <w:vAlign w:val="center"/>
          </w:tcPr>
          <w:p w14:paraId="31BB4176" w14:textId="77777777" w:rsidR="0067082D" w:rsidRPr="00F42BDA" w:rsidRDefault="00DD2CA0" w:rsidP="008D0AF1">
            <w:pPr>
              <w:rPr>
                <w:rFonts w:ascii="Arial" w:hAnsi="Arial" w:cs="Arial"/>
                <w:color w:val="7030A0"/>
                <w:sz w:val="24"/>
                <w:szCs w:val="24"/>
              </w:rPr>
            </w:pPr>
            <w:r w:rsidRPr="00F42BDA">
              <w:rPr>
                <w:rFonts w:ascii="Arial" w:eastAsia="Calibri" w:hAnsi="Arial" w:cs="Arial"/>
                <w:color w:val="7030A0"/>
                <w:sz w:val="24"/>
                <w:szCs w:val="24"/>
              </w:rPr>
              <w:t xml:space="preserve">USA v Mexico (Alice) </w:t>
            </w:r>
          </w:p>
        </w:tc>
      </w:tr>
    </w:tbl>
    <w:p w14:paraId="434DB226" w14:textId="77777777" w:rsidR="00A26B11" w:rsidRPr="00F42BDA" w:rsidRDefault="00A26B11" w:rsidP="0023452A">
      <w:pPr>
        <w:spacing w:after="0"/>
        <w:jc w:val="both"/>
        <w:rPr>
          <w:rFonts w:ascii="Arial" w:hAnsi="Arial" w:cs="Arial"/>
          <w:sz w:val="24"/>
          <w:szCs w:val="24"/>
        </w:rPr>
      </w:pPr>
    </w:p>
    <w:p w14:paraId="16B82769" w14:textId="77777777" w:rsidR="00F42BDA" w:rsidRDefault="00F42BDA" w:rsidP="0023452A">
      <w:pPr>
        <w:spacing w:after="0"/>
        <w:jc w:val="both"/>
        <w:rPr>
          <w:rFonts w:ascii="Arial" w:hAnsi="Arial" w:cs="Arial"/>
          <w:b/>
          <w:sz w:val="24"/>
          <w:szCs w:val="24"/>
          <w:u w:val="single"/>
        </w:rPr>
      </w:pPr>
    </w:p>
    <w:p w14:paraId="31CCA530" w14:textId="77777777" w:rsidR="00F42BDA" w:rsidRDefault="00F42BDA" w:rsidP="0023452A">
      <w:pPr>
        <w:spacing w:after="0"/>
        <w:jc w:val="both"/>
        <w:rPr>
          <w:rFonts w:ascii="Arial" w:hAnsi="Arial" w:cs="Arial"/>
          <w:b/>
          <w:sz w:val="24"/>
          <w:szCs w:val="24"/>
          <w:u w:val="single"/>
        </w:rPr>
      </w:pPr>
    </w:p>
    <w:p w14:paraId="12E9E534" w14:textId="77777777" w:rsidR="00F42BDA" w:rsidRDefault="00F42BDA" w:rsidP="0023452A">
      <w:pPr>
        <w:spacing w:after="0"/>
        <w:jc w:val="both"/>
        <w:rPr>
          <w:rFonts w:ascii="Arial" w:hAnsi="Arial" w:cs="Arial"/>
          <w:b/>
          <w:sz w:val="24"/>
          <w:szCs w:val="24"/>
          <w:u w:val="single"/>
        </w:rPr>
      </w:pPr>
    </w:p>
    <w:p w14:paraId="320AA94C" w14:textId="77777777" w:rsidR="00F42BDA" w:rsidRDefault="00F42BDA" w:rsidP="0023452A">
      <w:pPr>
        <w:spacing w:after="0"/>
        <w:jc w:val="both"/>
        <w:rPr>
          <w:rFonts w:ascii="Arial" w:hAnsi="Arial" w:cs="Arial"/>
          <w:b/>
          <w:sz w:val="24"/>
          <w:szCs w:val="24"/>
          <w:u w:val="single"/>
        </w:rPr>
      </w:pPr>
    </w:p>
    <w:p w14:paraId="5E0DA54B" w14:textId="77777777" w:rsidR="00F42BDA" w:rsidRDefault="00F42BDA" w:rsidP="0023452A">
      <w:pPr>
        <w:spacing w:after="0"/>
        <w:jc w:val="both"/>
        <w:rPr>
          <w:rFonts w:ascii="Arial" w:hAnsi="Arial" w:cs="Arial"/>
          <w:b/>
          <w:sz w:val="24"/>
          <w:szCs w:val="24"/>
          <w:u w:val="single"/>
        </w:rPr>
      </w:pPr>
    </w:p>
    <w:p w14:paraId="4C8B2289" w14:textId="77777777" w:rsidR="00F42BDA" w:rsidRDefault="00F42BDA" w:rsidP="0023452A">
      <w:pPr>
        <w:spacing w:after="0"/>
        <w:jc w:val="both"/>
        <w:rPr>
          <w:rFonts w:ascii="Arial" w:hAnsi="Arial" w:cs="Arial"/>
          <w:b/>
          <w:sz w:val="24"/>
          <w:szCs w:val="24"/>
          <w:u w:val="single"/>
        </w:rPr>
      </w:pPr>
    </w:p>
    <w:p w14:paraId="10B8B804" w14:textId="77777777" w:rsidR="00F42BDA" w:rsidRDefault="00F42BDA" w:rsidP="0023452A">
      <w:pPr>
        <w:spacing w:after="0"/>
        <w:jc w:val="both"/>
        <w:rPr>
          <w:rFonts w:ascii="Arial" w:hAnsi="Arial" w:cs="Arial"/>
          <w:b/>
          <w:sz w:val="24"/>
          <w:szCs w:val="24"/>
          <w:u w:val="single"/>
        </w:rPr>
      </w:pPr>
    </w:p>
    <w:p w14:paraId="1978278E" w14:textId="77777777" w:rsidR="00F42BDA" w:rsidRDefault="00F42BDA" w:rsidP="0023452A">
      <w:pPr>
        <w:spacing w:after="0"/>
        <w:jc w:val="both"/>
        <w:rPr>
          <w:rFonts w:ascii="Arial" w:hAnsi="Arial" w:cs="Arial"/>
          <w:b/>
          <w:sz w:val="24"/>
          <w:szCs w:val="24"/>
          <w:u w:val="single"/>
        </w:rPr>
      </w:pPr>
    </w:p>
    <w:p w14:paraId="31922B9C" w14:textId="77777777" w:rsidR="00F42BDA" w:rsidRDefault="00F42BDA" w:rsidP="0023452A">
      <w:pPr>
        <w:spacing w:after="0"/>
        <w:jc w:val="both"/>
        <w:rPr>
          <w:rFonts w:ascii="Arial" w:hAnsi="Arial" w:cs="Arial"/>
          <w:b/>
          <w:sz w:val="24"/>
          <w:szCs w:val="24"/>
          <w:u w:val="single"/>
        </w:rPr>
      </w:pPr>
    </w:p>
    <w:p w14:paraId="4F9FBBEA" w14:textId="77777777" w:rsidR="00F42BDA" w:rsidRDefault="00F42BDA" w:rsidP="0023452A">
      <w:pPr>
        <w:spacing w:after="0"/>
        <w:jc w:val="both"/>
        <w:rPr>
          <w:rFonts w:ascii="Arial" w:hAnsi="Arial" w:cs="Arial"/>
          <w:b/>
          <w:sz w:val="24"/>
          <w:szCs w:val="24"/>
          <w:u w:val="single"/>
        </w:rPr>
      </w:pPr>
    </w:p>
    <w:p w14:paraId="3DF8DB59" w14:textId="77777777" w:rsidR="00F42BDA" w:rsidRDefault="00F42BDA" w:rsidP="0023452A">
      <w:pPr>
        <w:spacing w:after="0"/>
        <w:jc w:val="both"/>
        <w:rPr>
          <w:rFonts w:ascii="Arial" w:hAnsi="Arial" w:cs="Arial"/>
          <w:b/>
          <w:sz w:val="24"/>
          <w:szCs w:val="24"/>
          <w:u w:val="single"/>
        </w:rPr>
      </w:pPr>
    </w:p>
    <w:p w14:paraId="0F03A8EC" w14:textId="77777777" w:rsidR="00F42BDA" w:rsidRDefault="00F42BDA" w:rsidP="0023452A">
      <w:pPr>
        <w:spacing w:after="0"/>
        <w:jc w:val="both"/>
        <w:rPr>
          <w:rFonts w:ascii="Arial" w:hAnsi="Arial" w:cs="Arial"/>
          <w:b/>
          <w:sz w:val="24"/>
          <w:szCs w:val="24"/>
          <w:u w:val="single"/>
        </w:rPr>
      </w:pPr>
    </w:p>
    <w:p w14:paraId="1A741312" w14:textId="77777777" w:rsidR="00F42BDA" w:rsidRDefault="00F42BDA" w:rsidP="0023452A">
      <w:pPr>
        <w:spacing w:after="0"/>
        <w:jc w:val="both"/>
        <w:rPr>
          <w:rFonts w:ascii="Arial" w:hAnsi="Arial" w:cs="Arial"/>
          <w:b/>
          <w:sz w:val="24"/>
          <w:szCs w:val="24"/>
          <w:u w:val="single"/>
        </w:rPr>
      </w:pPr>
    </w:p>
    <w:p w14:paraId="720C48E4" w14:textId="77777777" w:rsidR="00F42BDA" w:rsidRDefault="00F42BDA" w:rsidP="0023452A">
      <w:pPr>
        <w:spacing w:after="0"/>
        <w:jc w:val="both"/>
        <w:rPr>
          <w:rFonts w:ascii="Arial" w:hAnsi="Arial" w:cs="Arial"/>
          <w:b/>
          <w:sz w:val="24"/>
          <w:szCs w:val="24"/>
          <w:u w:val="single"/>
        </w:rPr>
      </w:pPr>
    </w:p>
    <w:p w14:paraId="5C554B3D" w14:textId="77777777" w:rsidR="00F42BDA" w:rsidRDefault="00F42BDA" w:rsidP="0023452A">
      <w:pPr>
        <w:spacing w:after="0"/>
        <w:jc w:val="both"/>
        <w:rPr>
          <w:rFonts w:ascii="Arial" w:hAnsi="Arial" w:cs="Arial"/>
          <w:b/>
          <w:sz w:val="24"/>
          <w:szCs w:val="24"/>
          <w:u w:val="single"/>
        </w:rPr>
      </w:pPr>
    </w:p>
    <w:p w14:paraId="4F34391A" w14:textId="77777777" w:rsidR="00F42BDA" w:rsidRDefault="00F42BDA" w:rsidP="0023452A">
      <w:pPr>
        <w:spacing w:after="0"/>
        <w:jc w:val="both"/>
        <w:rPr>
          <w:rFonts w:ascii="Arial" w:hAnsi="Arial" w:cs="Arial"/>
          <w:b/>
          <w:sz w:val="24"/>
          <w:szCs w:val="24"/>
          <w:u w:val="single"/>
        </w:rPr>
      </w:pPr>
    </w:p>
    <w:p w14:paraId="217F8166" w14:textId="77777777" w:rsidR="00F42BDA" w:rsidRDefault="00F42BDA" w:rsidP="0023452A">
      <w:pPr>
        <w:spacing w:after="0"/>
        <w:jc w:val="both"/>
        <w:rPr>
          <w:rFonts w:ascii="Arial" w:hAnsi="Arial" w:cs="Arial"/>
          <w:b/>
          <w:sz w:val="24"/>
          <w:szCs w:val="24"/>
          <w:u w:val="single"/>
        </w:rPr>
      </w:pPr>
    </w:p>
    <w:p w14:paraId="3393EF8F" w14:textId="77777777" w:rsidR="00F42BDA" w:rsidRDefault="00F42BDA" w:rsidP="0023452A">
      <w:pPr>
        <w:spacing w:after="0"/>
        <w:jc w:val="both"/>
        <w:rPr>
          <w:rFonts w:ascii="Arial" w:hAnsi="Arial" w:cs="Arial"/>
          <w:b/>
          <w:sz w:val="24"/>
          <w:szCs w:val="24"/>
          <w:u w:val="single"/>
        </w:rPr>
      </w:pPr>
    </w:p>
    <w:p w14:paraId="4D5A220E" w14:textId="77777777" w:rsidR="00F42BDA" w:rsidRDefault="00F42BDA" w:rsidP="0023452A">
      <w:pPr>
        <w:spacing w:after="0"/>
        <w:jc w:val="both"/>
        <w:rPr>
          <w:rFonts w:ascii="Arial" w:hAnsi="Arial" w:cs="Arial"/>
          <w:b/>
          <w:sz w:val="24"/>
          <w:szCs w:val="24"/>
          <w:u w:val="single"/>
        </w:rPr>
      </w:pPr>
    </w:p>
    <w:p w14:paraId="15D95C83" w14:textId="77777777" w:rsidR="000C50CE" w:rsidRPr="00F42BDA" w:rsidRDefault="000C50CE" w:rsidP="0023452A">
      <w:pPr>
        <w:spacing w:after="0"/>
        <w:jc w:val="both"/>
        <w:rPr>
          <w:rFonts w:ascii="Arial" w:hAnsi="Arial" w:cs="Arial"/>
          <w:b/>
          <w:sz w:val="24"/>
          <w:szCs w:val="24"/>
          <w:u w:val="single"/>
        </w:rPr>
      </w:pPr>
      <w:bookmarkStart w:id="0" w:name="_GoBack"/>
      <w:r w:rsidRPr="00F42BDA">
        <w:rPr>
          <w:rFonts w:ascii="Arial" w:hAnsi="Arial" w:cs="Arial"/>
          <w:b/>
          <w:sz w:val="24"/>
          <w:szCs w:val="24"/>
          <w:u w:val="single"/>
        </w:rPr>
        <w:lastRenderedPageBreak/>
        <w:t xml:space="preserve">PAPER </w:t>
      </w:r>
      <w:proofErr w:type="gramStart"/>
      <w:r w:rsidRPr="00F42BDA">
        <w:rPr>
          <w:rFonts w:ascii="Arial" w:hAnsi="Arial" w:cs="Arial"/>
          <w:b/>
          <w:sz w:val="24"/>
          <w:szCs w:val="24"/>
          <w:u w:val="single"/>
        </w:rPr>
        <w:t>2</w:t>
      </w:r>
      <w:proofErr w:type="gramEnd"/>
      <w:r w:rsidRPr="00F42BDA">
        <w:rPr>
          <w:rFonts w:ascii="Arial" w:hAnsi="Arial" w:cs="Arial"/>
          <w:b/>
          <w:sz w:val="24"/>
          <w:szCs w:val="24"/>
          <w:u w:val="single"/>
        </w:rPr>
        <w:t xml:space="preserve"> – </w:t>
      </w:r>
      <w:r w:rsidR="0054488A" w:rsidRPr="00F42BDA">
        <w:rPr>
          <w:rFonts w:ascii="Arial" w:hAnsi="Arial" w:cs="Arial"/>
          <w:b/>
          <w:sz w:val="24"/>
          <w:szCs w:val="24"/>
          <w:u w:val="single"/>
        </w:rPr>
        <w:t>Option E: Leisure, sport and tourism</w:t>
      </w:r>
    </w:p>
    <w:p w14:paraId="4EBED6DF" w14:textId="77777777" w:rsidR="0023452A" w:rsidRPr="00F42BDA" w:rsidRDefault="0023452A" w:rsidP="000F5BC5">
      <w:pPr>
        <w:spacing w:after="0"/>
        <w:jc w:val="both"/>
        <w:rPr>
          <w:rFonts w:ascii="Arial" w:hAnsi="Arial" w:cs="Arial"/>
          <w:sz w:val="24"/>
          <w:szCs w:val="24"/>
        </w:rPr>
      </w:pPr>
    </w:p>
    <w:tbl>
      <w:tblPr>
        <w:tblStyle w:val="TableGrid"/>
        <w:tblW w:w="14992" w:type="dxa"/>
        <w:tblCellMar>
          <w:top w:w="108" w:type="dxa"/>
          <w:bottom w:w="108" w:type="dxa"/>
        </w:tblCellMar>
        <w:tblLook w:val="04A0" w:firstRow="1" w:lastRow="0" w:firstColumn="1" w:lastColumn="0" w:noHBand="0" w:noVBand="1"/>
      </w:tblPr>
      <w:tblGrid>
        <w:gridCol w:w="1978"/>
        <w:gridCol w:w="8604"/>
        <w:gridCol w:w="4410"/>
      </w:tblGrid>
      <w:tr w:rsidR="008E1ECB" w:rsidRPr="00F42BDA" w14:paraId="753294F4" w14:textId="77777777" w:rsidTr="007B0EDF">
        <w:trPr>
          <w:trHeight w:val="219"/>
        </w:trPr>
        <w:tc>
          <w:tcPr>
            <w:tcW w:w="1572" w:type="dxa"/>
            <w:shd w:val="clear" w:color="auto" w:fill="D9D9D9" w:themeFill="background1" w:themeFillShade="D9"/>
            <w:vAlign w:val="center"/>
          </w:tcPr>
          <w:p w14:paraId="0A45F538" w14:textId="77777777" w:rsidR="008E1ECB" w:rsidRPr="00F42BDA" w:rsidRDefault="008E1ECB" w:rsidP="0028239E">
            <w:pPr>
              <w:jc w:val="center"/>
              <w:rPr>
                <w:rFonts w:ascii="Arial" w:hAnsi="Arial" w:cs="Arial"/>
                <w:b/>
                <w:sz w:val="24"/>
                <w:szCs w:val="24"/>
              </w:rPr>
            </w:pPr>
            <w:r w:rsidRPr="00F42BDA">
              <w:rPr>
                <w:rFonts w:ascii="Arial" w:hAnsi="Arial" w:cs="Arial"/>
                <w:b/>
                <w:sz w:val="24"/>
                <w:szCs w:val="24"/>
              </w:rPr>
              <w:t>Topic</w:t>
            </w:r>
          </w:p>
        </w:tc>
        <w:tc>
          <w:tcPr>
            <w:tcW w:w="8899" w:type="dxa"/>
            <w:vAlign w:val="center"/>
          </w:tcPr>
          <w:p w14:paraId="38DD0E68" w14:textId="77777777" w:rsidR="008E1ECB" w:rsidRPr="00F42BDA" w:rsidRDefault="008E1ECB" w:rsidP="0028239E">
            <w:pPr>
              <w:ind w:firstLine="33"/>
              <w:jc w:val="center"/>
              <w:rPr>
                <w:rFonts w:ascii="Arial" w:hAnsi="Arial" w:cs="Arial"/>
                <w:b/>
                <w:sz w:val="24"/>
                <w:szCs w:val="24"/>
              </w:rPr>
            </w:pPr>
            <w:r w:rsidRPr="00F42BDA">
              <w:rPr>
                <w:rFonts w:ascii="Arial" w:hAnsi="Arial" w:cs="Arial"/>
                <w:b/>
                <w:sz w:val="24"/>
                <w:szCs w:val="24"/>
              </w:rPr>
              <w:t>Syllabus point</w:t>
            </w:r>
          </w:p>
        </w:tc>
        <w:tc>
          <w:tcPr>
            <w:tcW w:w="4521" w:type="dxa"/>
            <w:vAlign w:val="center"/>
          </w:tcPr>
          <w:p w14:paraId="137E73F1" w14:textId="77777777" w:rsidR="008E1ECB" w:rsidRPr="00F42BDA" w:rsidRDefault="008E1ECB" w:rsidP="0028239E">
            <w:pPr>
              <w:jc w:val="center"/>
              <w:rPr>
                <w:rFonts w:ascii="Arial" w:hAnsi="Arial" w:cs="Arial"/>
                <w:b/>
                <w:sz w:val="24"/>
                <w:szCs w:val="24"/>
              </w:rPr>
            </w:pPr>
            <w:r w:rsidRPr="00F42BDA">
              <w:rPr>
                <w:rFonts w:ascii="Arial" w:hAnsi="Arial" w:cs="Arial"/>
                <w:b/>
                <w:sz w:val="24"/>
                <w:szCs w:val="24"/>
              </w:rPr>
              <w:t>Case studies</w:t>
            </w:r>
          </w:p>
        </w:tc>
      </w:tr>
      <w:tr w:rsidR="008E1ECB" w:rsidRPr="00F42BDA" w14:paraId="0B857087" w14:textId="77777777" w:rsidTr="000C1C88">
        <w:trPr>
          <w:trHeight w:val="431"/>
        </w:trPr>
        <w:tc>
          <w:tcPr>
            <w:tcW w:w="1572" w:type="dxa"/>
            <w:shd w:val="clear" w:color="auto" w:fill="D9D9D9" w:themeFill="background1" w:themeFillShade="D9"/>
            <w:vAlign w:val="center"/>
          </w:tcPr>
          <w:p w14:paraId="30893B85" w14:textId="77777777" w:rsidR="008E1ECB" w:rsidRPr="00F42BDA" w:rsidRDefault="00A73587" w:rsidP="0028239E">
            <w:pPr>
              <w:rPr>
                <w:rFonts w:ascii="Arial" w:hAnsi="Arial" w:cs="Arial"/>
                <w:sz w:val="24"/>
                <w:szCs w:val="24"/>
              </w:rPr>
            </w:pPr>
            <w:r w:rsidRPr="00F42BDA">
              <w:rPr>
                <w:rFonts w:ascii="Arial" w:hAnsi="Arial" w:cs="Arial"/>
                <w:bCs/>
                <w:sz w:val="24"/>
                <w:szCs w:val="24"/>
              </w:rPr>
              <w:t>Leisure</w:t>
            </w:r>
          </w:p>
        </w:tc>
        <w:tc>
          <w:tcPr>
            <w:tcW w:w="8899" w:type="dxa"/>
            <w:vAlign w:val="center"/>
          </w:tcPr>
          <w:p w14:paraId="1BBD1FEE" w14:textId="77777777" w:rsidR="006A1254" w:rsidRPr="00F42BDA" w:rsidRDefault="00EA74A8" w:rsidP="00EA74A8">
            <w:pPr>
              <w:autoSpaceDE w:val="0"/>
              <w:autoSpaceDN w:val="0"/>
              <w:adjustRightInd w:val="0"/>
              <w:rPr>
                <w:rFonts w:ascii="Arial" w:hAnsi="Arial" w:cs="Arial"/>
                <w:sz w:val="24"/>
                <w:szCs w:val="24"/>
              </w:rPr>
            </w:pPr>
            <w:r w:rsidRPr="00F42BDA">
              <w:rPr>
                <w:rFonts w:ascii="Arial" w:hAnsi="Arial" w:cs="Arial"/>
                <w:b/>
                <w:sz w:val="24"/>
                <w:szCs w:val="24"/>
              </w:rPr>
              <w:t>Definitions.</w:t>
            </w:r>
            <w:r w:rsidRPr="00F42BDA">
              <w:rPr>
                <w:rFonts w:ascii="Arial" w:hAnsi="Arial" w:cs="Arial"/>
                <w:sz w:val="24"/>
                <w:szCs w:val="24"/>
              </w:rPr>
              <w:t xml:space="preserve"> Discuss the difficulties in attempting to define leisure, recreation, tourism and sport. </w:t>
            </w:r>
          </w:p>
          <w:p w14:paraId="417EB34B" w14:textId="77777777" w:rsidR="008E1ECB" w:rsidRPr="00F42BDA" w:rsidRDefault="00EA74A8" w:rsidP="00EA74A8">
            <w:pPr>
              <w:autoSpaceDE w:val="0"/>
              <w:autoSpaceDN w:val="0"/>
              <w:adjustRightInd w:val="0"/>
              <w:rPr>
                <w:rFonts w:ascii="Arial" w:hAnsi="Arial" w:cs="Arial"/>
                <w:sz w:val="24"/>
                <w:szCs w:val="24"/>
              </w:rPr>
            </w:pPr>
            <w:r w:rsidRPr="00F42BDA">
              <w:rPr>
                <w:rFonts w:ascii="Arial" w:hAnsi="Arial" w:cs="Arial"/>
                <w:sz w:val="24"/>
                <w:szCs w:val="24"/>
              </w:rPr>
              <w:t>Discuss the influence of accessibility, changes in technology and affluence upon the growth of these activities.</w:t>
            </w:r>
          </w:p>
        </w:tc>
        <w:tc>
          <w:tcPr>
            <w:tcW w:w="4521" w:type="dxa"/>
            <w:vAlign w:val="center"/>
          </w:tcPr>
          <w:p w14:paraId="34B1292D" w14:textId="77777777" w:rsidR="00341578" w:rsidRPr="00F42BDA" w:rsidRDefault="00DD2CA0" w:rsidP="0028239E">
            <w:pPr>
              <w:rPr>
                <w:rFonts w:ascii="Arial" w:hAnsi="Arial" w:cs="Arial"/>
                <w:sz w:val="24"/>
                <w:szCs w:val="24"/>
              </w:rPr>
            </w:pPr>
            <w:r w:rsidRPr="00F42BDA">
              <w:rPr>
                <w:rFonts w:ascii="Arial" w:hAnsi="Arial" w:cs="Arial"/>
                <w:sz w:val="24"/>
                <w:szCs w:val="24"/>
              </w:rPr>
              <w:t xml:space="preserve">Notes and worksheets. </w:t>
            </w:r>
          </w:p>
        </w:tc>
      </w:tr>
      <w:tr w:rsidR="007B0EDF" w:rsidRPr="00F42BDA" w14:paraId="1B7FA59A" w14:textId="77777777" w:rsidTr="006A1254">
        <w:trPr>
          <w:trHeight w:val="312"/>
        </w:trPr>
        <w:tc>
          <w:tcPr>
            <w:tcW w:w="1572" w:type="dxa"/>
            <w:vMerge w:val="restart"/>
            <w:shd w:val="clear" w:color="auto" w:fill="D9D9D9" w:themeFill="background1" w:themeFillShade="D9"/>
            <w:vAlign w:val="center"/>
          </w:tcPr>
          <w:p w14:paraId="193AA1F8" w14:textId="77777777" w:rsidR="007B0EDF" w:rsidRPr="00F42BDA" w:rsidRDefault="007B0EDF" w:rsidP="0028239E">
            <w:pPr>
              <w:rPr>
                <w:rFonts w:ascii="Arial" w:hAnsi="Arial" w:cs="Arial"/>
                <w:sz w:val="24"/>
                <w:szCs w:val="24"/>
              </w:rPr>
            </w:pPr>
            <w:r w:rsidRPr="00F42BDA">
              <w:rPr>
                <w:rFonts w:ascii="Arial" w:hAnsi="Arial" w:cs="Arial"/>
                <w:bCs/>
                <w:sz w:val="24"/>
                <w:szCs w:val="24"/>
              </w:rPr>
              <w:t>Leisure at the international scale: tourism</w:t>
            </w:r>
          </w:p>
        </w:tc>
        <w:tc>
          <w:tcPr>
            <w:tcW w:w="8899" w:type="dxa"/>
            <w:vAlign w:val="center"/>
          </w:tcPr>
          <w:p w14:paraId="79646009" w14:textId="77777777" w:rsidR="007B0EDF" w:rsidRPr="00F42BDA" w:rsidRDefault="007B0EDF" w:rsidP="00D3466A">
            <w:pPr>
              <w:autoSpaceDE w:val="0"/>
              <w:autoSpaceDN w:val="0"/>
              <w:adjustRightInd w:val="0"/>
              <w:rPr>
                <w:rFonts w:ascii="Arial" w:hAnsi="Arial" w:cs="Arial"/>
                <w:sz w:val="24"/>
                <w:szCs w:val="24"/>
              </w:rPr>
            </w:pPr>
            <w:r w:rsidRPr="00F42BDA">
              <w:rPr>
                <w:rFonts w:ascii="Arial" w:hAnsi="Arial" w:cs="Arial"/>
                <w:b/>
                <w:sz w:val="24"/>
                <w:szCs w:val="24"/>
              </w:rPr>
              <w:t>Changes in demand.</w:t>
            </w:r>
            <w:r w:rsidRPr="00F42BDA">
              <w:rPr>
                <w:rFonts w:ascii="Arial" w:hAnsi="Arial" w:cs="Arial"/>
                <w:sz w:val="24"/>
                <w:szCs w:val="24"/>
              </w:rPr>
              <w:t xml:space="preserve"> Explain the long- and short</w:t>
            </w:r>
            <w:r w:rsidRPr="00F42BDA">
              <w:rPr>
                <w:rFonts w:ascii="Cambria Math" w:eastAsia="MS Gothic" w:hAnsi="Cambria Math" w:cs="Cambria Math"/>
                <w:sz w:val="24"/>
                <w:szCs w:val="24"/>
              </w:rPr>
              <w:t>‑</w:t>
            </w:r>
            <w:r w:rsidRPr="00F42BDA">
              <w:rPr>
                <w:rFonts w:ascii="Arial" w:hAnsi="Arial" w:cs="Arial"/>
                <w:sz w:val="24"/>
                <w:szCs w:val="24"/>
              </w:rPr>
              <w:t>term trends and patterns in international tourism.</w:t>
            </w:r>
          </w:p>
        </w:tc>
        <w:tc>
          <w:tcPr>
            <w:tcW w:w="4521" w:type="dxa"/>
            <w:vAlign w:val="center"/>
          </w:tcPr>
          <w:p w14:paraId="1AC53B46" w14:textId="77777777" w:rsidR="007B0EDF" w:rsidRPr="00F42BDA" w:rsidRDefault="00DD2CA0" w:rsidP="0028239E">
            <w:pPr>
              <w:rPr>
                <w:rFonts w:ascii="Arial" w:hAnsi="Arial" w:cs="Arial"/>
                <w:sz w:val="24"/>
                <w:szCs w:val="24"/>
              </w:rPr>
            </w:pPr>
            <w:r w:rsidRPr="00F42BDA">
              <w:rPr>
                <w:rFonts w:ascii="Arial" w:hAnsi="Arial" w:cs="Arial"/>
                <w:sz w:val="24"/>
                <w:szCs w:val="24"/>
              </w:rPr>
              <w:t xml:space="preserve">4 scenarios for the future of tourism from the Guardian. </w:t>
            </w:r>
          </w:p>
        </w:tc>
      </w:tr>
      <w:tr w:rsidR="007B0EDF" w:rsidRPr="00F42BDA" w14:paraId="159C2327" w14:textId="77777777" w:rsidTr="0067082D">
        <w:trPr>
          <w:trHeight w:val="543"/>
        </w:trPr>
        <w:tc>
          <w:tcPr>
            <w:tcW w:w="1572" w:type="dxa"/>
            <w:vMerge/>
            <w:shd w:val="clear" w:color="auto" w:fill="D9D9D9" w:themeFill="background1" w:themeFillShade="D9"/>
            <w:vAlign w:val="center"/>
          </w:tcPr>
          <w:p w14:paraId="0B00CF21" w14:textId="77777777" w:rsidR="007B0EDF" w:rsidRPr="00F42BDA" w:rsidRDefault="007B0EDF" w:rsidP="0028239E">
            <w:pPr>
              <w:rPr>
                <w:rFonts w:ascii="Arial" w:hAnsi="Arial" w:cs="Arial"/>
                <w:bCs/>
                <w:sz w:val="24"/>
                <w:szCs w:val="24"/>
              </w:rPr>
            </w:pPr>
          </w:p>
        </w:tc>
        <w:tc>
          <w:tcPr>
            <w:tcW w:w="8899" w:type="dxa"/>
            <w:vAlign w:val="center"/>
          </w:tcPr>
          <w:p w14:paraId="3916D1B9" w14:textId="77777777" w:rsidR="007B0EDF" w:rsidRPr="00F42BDA" w:rsidRDefault="007B0EDF" w:rsidP="00D3466A">
            <w:pPr>
              <w:autoSpaceDE w:val="0"/>
              <w:autoSpaceDN w:val="0"/>
              <w:adjustRightInd w:val="0"/>
              <w:rPr>
                <w:rFonts w:ascii="Arial" w:hAnsi="Arial" w:cs="Arial"/>
                <w:sz w:val="24"/>
                <w:szCs w:val="24"/>
              </w:rPr>
            </w:pPr>
            <w:r w:rsidRPr="00F42BDA">
              <w:rPr>
                <w:rFonts w:ascii="Arial" w:hAnsi="Arial" w:cs="Arial"/>
                <w:b/>
                <w:sz w:val="24"/>
                <w:szCs w:val="24"/>
              </w:rPr>
              <w:t>Changes in supply.</w:t>
            </w:r>
            <w:r w:rsidRPr="00F42BDA">
              <w:rPr>
                <w:rFonts w:ascii="Arial" w:hAnsi="Arial" w:cs="Arial"/>
                <w:sz w:val="24"/>
                <w:szCs w:val="24"/>
              </w:rPr>
              <w:t xml:space="preserve"> Examine the changes in location and development of different tourist activities. Explain the growth of more remote tourist destinations.</w:t>
            </w:r>
          </w:p>
        </w:tc>
        <w:tc>
          <w:tcPr>
            <w:tcW w:w="4521" w:type="dxa"/>
            <w:vAlign w:val="center"/>
          </w:tcPr>
          <w:p w14:paraId="3B786A8B" w14:textId="77777777" w:rsidR="00341578" w:rsidRPr="00F42BDA" w:rsidRDefault="00DD2CA0" w:rsidP="0028239E">
            <w:pPr>
              <w:rPr>
                <w:rFonts w:ascii="Arial" w:hAnsi="Arial" w:cs="Arial"/>
                <w:sz w:val="24"/>
                <w:szCs w:val="24"/>
              </w:rPr>
            </w:pPr>
            <w:r w:rsidRPr="00F42BDA">
              <w:rPr>
                <w:rFonts w:ascii="Arial" w:hAnsi="Arial" w:cs="Arial"/>
                <w:color w:val="000000"/>
                <w:sz w:val="24"/>
                <w:szCs w:val="24"/>
              </w:rPr>
              <w:t xml:space="preserve">Kelly Woolford &amp; First Contact. </w:t>
            </w:r>
          </w:p>
        </w:tc>
      </w:tr>
      <w:tr w:rsidR="0067082D" w:rsidRPr="00F42BDA" w14:paraId="53764DF7" w14:textId="77777777" w:rsidTr="0067082D">
        <w:trPr>
          <w:trHeight w:val="624"/>
        </w:trPr>
        <w:tc>
          <w:tcPr>
            <w:tcW w:w="1572" w:type="dxa"/>
            <w:vMerge w:val="restart"/>
            <w:shd w:val="clear" w:color="auto" w:fill="D9D9D9" w:themeFill="background1" w:themeFillShade="D9"/>
            <w:vAlign w:val="center"/>
          </w:tcPr>
          <w:p w14:paraId="21FD3BAD" w14:textId="77777777" w:rsidR="0067082D" w:rsidRPr="00F42BDA" w:rsidRDefault="0067082D" w:rsidP="0028239E">
            <w:pPr>
              <w:rPr>
                <w:rFonts w:ascii="Arial" w:hAnsi="Arial" w:cs="Arial"/>
                <w:sz w:val="24"/>
                <w:szCs w:val="24"/>
              </w:rPr>
            </w:pPr>
            <w:r w:rsidRPr="00F42BDA">
              <w:rPr>
                <w:rFonts w:ascii="Arial" w:hAnsi="Arial" w:cs="Arial"/>
                <w:bCs/>
                <w:sz w:val="24"/>
                <w:szCs w:val="24"/>
              </w:rPr>
              <w:t>Leisure at the international scale: sport</w:t>
            </w:r>
          </w:p>
        </w:tc>
        <w:tc>
          <w:tcPr>
            <w:tcW w:w="8899" w:type="dxa"/>
            <w:vAlign w:val="center"/>
          </w:tcPr>
          <w:p w14:paraId="0AE731A5" w14:textId="77777777" w:rsidR="0067082D" w:rsidRPr="00F42BDA" w:rsidRDefault="0067082D" w:rsidP="0067082D">
            <w:pPr>
              <w:autoSpaceDE w:val="0"/>
              <w:autoSpaceDN w:val="0"/>
              <w:adjustRightInd w:val="0"/>
              <w:rPr>
                <w:rFonts w:ascii="Arial" w:hAnsi="Arial" w:cs="Arial"/>
                <w:b/>
                <w:sz w:val="24"/>
                <w:szCs w:val="24"/>
              </w:rPr>
            </w:pPr>
            <w:r w:rsidRPr="00F42BDA">
              <w:rPr>
                <w:rFonts w:ascii="Arial" w:hAnsi="Arial" w:cs="Arial"/>
                <w:b/>
                <w:sz w:val="24"/>
                <w:szCs w:val="24"/>
              </w:rPr>
              <w:t>International participation and success.</w:t>
            </w:r>
            <w:r w:rsidRPr="00F42BDA">
              <w:rPr>
                <w:rFonts w:ascii="Arial" w:hAnsi="Arial" w:cs="Arial"/>
                <w:sz w:val="24"/>
                <w:szCs w:val="24"/>
              </w:rPr>
              <w:t xml:space="preserve"> Examine the social, cultural, economic and political</w:t>
            </w:r>
            <w:r w:rsidRPr="00F42BDA">
              <w:rPr>
                <w:rFonts w:ascii="Arial" w:hAnsi="Arial" w:cs="Arial"/>
                <w:b/>
                <w:sz w:val="24"/>
                <w:szCs w:val="24"/>
              </w:rPr>
              <w:t xml:space="preserve"> </w:t>
            </w:r>
            <w:r w:rsidRPr="00F42BDA">
              <w:rPr>
                <w:rFonts w:ascii="Arial" w:hAnsi="Arial" w:cs="Arial"/>
                <w:sz w:val="24"/>
                <w:szCs w:val="24"/>
              </w:rPr>
              <w:t>factors affecting participation and success in two major</w:t>
            </w:r>
            <w:r w:rsidRPr="00F42BDA">
              <w:rPr>
                <w:rFonts w:ascii="Arial" w:hAnsi="Arial" w:cs="Arial"/>
                <w:b/>
                <w:sz w:val="24"/>
                <w:szCs w:val="24"/>
              </w:rPr>
              <w:t xml:space="preserve"> </w:t>
            </w:r>
            <w:r w:rsidRPr="00F42BDA">
              <w:rPr>
                <w:rFonts w:ascii="Arial" w:hAnsi="Arial" w:cs="Arial"/>
                <w:sz w:val="24"/>
                <w:szCs w:val="24"/>
              </w:rPr>
              <w:t>international sports.</w:t>
            </w:r>
          </w:p>
        </w:tc>
        <w:tc>
          <w:tcPr>
            <w:tcW w:w="4521" w:type="dxa"/>
            <w:vAlign w:val="center"/>
          </w:tcPr>
          <w:p w14:paraId="62683997" w14:textId="77777777" w:rsidR="0067082D" w:rsidRPr="00F42BDA" w:rsidRDefault="00DD2CA0" w:rsidP="0028239E">
            <w:pPr>
              <w:rPr>
                <w:rFonts w:ascii="Arial" w:hAnsi="Arial" w:cs="Arial"/>
                <w:sz w:val="24"/>
                <w:szCs w:val="24"/>
              </w:rPr>
            </w:pPr>
            <w:r w:rsidRPr="00F42BDA">
              <w:rPr>
                <w:rFonts w:ascii="Arial" w:hAnsi="Arial" w:cs="Arial"/>
                <w:sz w:val="24"/>
                <w:szCs w:val="24"/>
              </w:rPr>
              <w:t xml:space="preserve">Premier League football v F1 Grand Prix </w:t>
            </w:r>
          </w:p>
        </w:tc>
      </w:tr>
      <w:tr w:rsidR="0067082D" w:rsidRPr="00F42BDA" w14:paraId="01B7C150" w14:textId="77777777" w:rsidTr="007B0EDF">
        <w:trPr>
          <w:trHeight w:val="790"/>
        </w:trPr>
        <w:tc>
          <w:tcPr>
            <w:tcW w:w="1572" w:type="dxa"/>
            <w:vMerge/>
            <w:shd w:val="clear" w:color="auto" w:fill="D9D9D9" w:themeFill="background1" w:themeFillShade="D9"/>
            <w:vAlign w:val="center"/>
          </w:tcPr>
          <w:p w14:paraId="7C99DD16" w14:textId="77777777" w:rsidR="0067082D" w:rsidRPr="00F42BDA" w:rsidRDefault="0067082D" w:rsidP="0028239E">
            <w:pPr>
              <w:rPr>
                <w:rFonts w:ascii="Arial" w:hAnsi="Arial" w:cs="Arial"/>
                <w:bCs/>
                <w:sz w:val="24"/>
                <w:szCs w:val="24"/>
              </w:rPr>
            </w:pPr>
          </w:p>
        </w:tc>
        <w:tc>
          <w:tcPr>
            <w:tcW w:w="8899" w:type="dxa"/>
            <w:vAlign w:val="center"/>
          </w:tcPr>
          <w:p w14:paraId="35C38576" w14:textId="77777777" w:rsidR="006A1254" w:rsidRPr="00F42BDA" w:rsidRDefault="0067082D" w:rsidP="0067082D">
            <w:pPr>
              <w:autoSpaceDE w:val="0"/>
              <w:autoSpaceDN w:val="0"/>
              <w:adjustRightInd w:val="0"/>
              <w:rPr>
                <w:rFonts w:ascii="Arial" w:hAnsi="Arial" w:cs="Arial"/>
                <w:sz w:val="24"/>
                <w:szCs w:val="24"/>
              </w:rPr>
            </w:pPr>
            <w:r w:rsidRPr="00F42BDA">
              <w:rPr>
                <w:rFonts w:ascii="Arial" w:hAnsi="Arial" w:cs="Arial"/>
                <w:b/>
                <w:sz w:val="24"/>
                <w:szCs w:val="24"/>
              </w:rPr>
              <w:t>Case study of a contemporary international sports event.</w:t>
            </w:r>
            <w:r w:rsidRPr="00F42BDA">
              <w:rPr>
                <w:rFonts w:ascii="Arial" w:hAnsi="Arial" w:cs="Arial"/>
                <w:sz w:val="24"/>
                <w:szCs w:val="24"/>
              </w:rPr>
              <w:t xml:space="preserve"> Analyse the geographic factors that influenced the choice of venue(s). </w:t>
            </w:r>
          </w:p>
          <w:p w14:paraId="28E3CC12" w14:textId="77777777" w:rsidR="0067082D" w:rsidRPr="00F42BDA" w:rsidRDefault="0067082D" w:rsidP="0067082D">
            <w:pPr>
              <w:autoSpaceDE w:val="0"/>
              <w:autoSpaceDN w:val="0"/>
              <w:adjustRightInd w:val="0"/>
              <w:rPr>
                <w:rFonts w:ascii="Arial" w:hAnsi="Arial" w:cs="Arial"/>
                <w:sz w:val="24"/>
                <w:szCs w:val="24"/>
              </w:rPr>
            </w:pPr>
            <w:r w:rsidRPr="00F42BDA">
              <w:rPr>
                <w:rFonts w:ascii="Arial" w:hAnsi="Arial" w:cs="Arial"/>
                <w:sz w:val="24"/>
                <w:szCs w:val="24"/>
              </w:rPr>
              <w:t>Examine the factors affecting the sphere of influence for participants and supporters.</w:t>
            </w:r>
          </w:p>
          <w:p w14:paraId="46189DF7" w14:textId="77777777" w:rsidR="0067082D" w:rsidRPr="00F42BDA" w:rsidRDefault="0067082D" w:rsidP="0067082D">
            <w:pPr>
              <w:autoSpaceDE w:val="0"/>
              <w:autoSpaceDN w:val="0"/>
              <w:adjustRightInd w:val="0"/>
              <w:rPr>
                <w:rFonts w:ascii="Arial" w:hAnsi="Arial" w:cs="Arial"/>
                <w:sz w:val="24"/>
                <w:szCs w:val="24"/>
              </w:rPr>
            </w:pPr>
            <w:r w:rsidRPr="00F42BDA">
              <w:rPr>
                <w:rFonts w:ascii="Arial" w:hAnsi="Arial" w:cs="Arial"/>
                <w:sz w:val="24"/>
                <w:szCs w:val="24"/>
              </w:rPr>
              <w:t>Evaluate the short- and long</w:t>
            </w:r>
            <w:r w:rsidRPr="00F42BDA">
              <w:rPr>
                <w:rFonts w:ascii="Arial" w:eastAsia="MS Gothic" w:hAnsi="Arial" w:cs="Arial"/>
                <w:sz w:val="24"/>
                <w:szCs w:val="24"/>
              </w:rPr>
              <w:t>-</w:t>
            </w:r>
            <w:r w:rsidRPr="00F42BDA">
              <w:rPr>
                <w:rFonts w:ascii="Arial" w:hAnsi="Arial" w:cs="Arial"/>
                <w:sz w:val="24"/>
                <w:szCs w:val="24"/>
              </w:rPr>
              <w:t>term geographic costs and benefits of hosting such an event at both the local and national level.</w:t>
            </w:r>
          </w:p>
        </w:tc>
        <w:tc>
          <w:tcPr>
            <w:tcW w:w="4521" w:type="dxa"/>
            <w:vAlign w:val="center"/>
          </w:tcPr>
          <w:p w14:paraId="3970D4E3" w14:textId="77777777" w:rsidR="0067082D" w:rsidRPr="00F42BDA" w:rsidRDefault="00666B49" w:rsidP="0028239E">
            <w:pPr>
              <w:rPr>
                <w:rFonts w:ascii="Arial" w:hAnsi="Arial" w:cs="Arial"/>
                <w:sz w:val="24"/>
                <w:szCs w:val="24"/>
              </w:rPr>
            </w:pPr>
            <w:r w:rsidRPr="00F42BDA">
              <w:rPr>
                <w:rFonts w:ascii="Arial" w:hAnsi="Arial" w:cs="Arial"/>
                <w:sz w:val="24"/>
                <w:szCs w:val="24"/>
              </w:rPr>
              <w:t>London 2012 Olympics</w:t>
            </w:r>
          </w:p>
          <w:p w14:paraId="38A3DF3C" w14:textId="77777777" w:rsidR="00666B49" w:rsidRPr="00F42BDA" w:rsidRDefault="00666B49" w:rsidP="00DD2CA0">
            <w:pPr>
              <w:rPr>
                <w:rFonts w:ascii="Arial" w:hAnsi="Arial" w:cs="Arial"/>
                <w:sz w:val="24"/>
                <w:szCs w:val="24"/>
              </w:rPr>
            </w:pPr>
            <w:r w:rsidRPr="00F42BDA">
              <w:rPr>
                <w:rFonts w:ascii="Arial" w:hAnsi="Arial" w:cs="Arial"/>
                <w:sz w:val="24"/>
                <w:szCs w:val="24"/>
              </w:rPr>
              <w:t xml:space="preserve">(Contrast with </w:t>
            </w:r>
            <w:r w:rsidR="00DD2CA0" w:rsidRPr="00F42BDA">
              <w:rPr>
                <w:rFonts w:ascii="Arial" w:hAnsi="Arial" w:cs="Arial"/>
                <w:sz w:val="24"/>
                <w:szCs w:val="24"/>
              </w:rPr>
              <w:t>recent reports on the legacy of Rio)</w:t>
            </w:r>
          </w:p>
        </w:tc>
      </w:tr>
      <w:tr w:rsidR="00B127A1" w:rsidRPr="00F42BDA" w14:paraId="315B46D8" w14:textId="77777777" w:rsidTr="006A1254">
        <w:trPr>
          <w:trHeight w:val="460"/>
        </w:trPr>
        <w:tc>
          <w:tcPr>
            <w:tcW w:w="1572" w:type="dxa"/>
            <w:vMerge w:val="restart"/>
            <w:shd w:val="clear" w:color="auto" w:fill="D9D9D9" w:themeFill="background1" w:themeFillShade="D9"/>
            <w:vAlign w:val="center"/>
          </w:tcPr>
          <w:p w14:paraId="017FDC9A" w14:textId="77777777" w:rsidR="00B127A1" w:rsidRPr="00F42BDA" w:rsidRDefault="00B127A1" w:rsidP="0028239E">
            <w:pPr>
              <w:rPr>
                <w:rFonts w:ascii="Arial" w:hAnsi="Arial" w:cs="Arial"/>
                <w:sz w:val="24"/>
                <w:szCs w:val="24"/>
              </w:rPr>
            </w:pPr>
            <w:r w:rsidRPr="00F42BDA">
              <w:rPr>
                <w:rFonts w:ascii="Arial" w:hAnsi="Arial" w:cs="Arial"/>
                <w:bCs/>
                <w:sz w:val="24"/>
                <w:szCs w:val="24"/>
              </w:rPr>
              <w:t>Leisure at the national/regional scale: tourism</w:t>
            </w:r>
          </w:p>
        </w:tc>
        <w:tc>
          <w:tcPr>
            <w:tcW w:w="8899" w:type="dxa"/>
            <w:vAlign w:val="center"/>
          </w:tcPr>
          <w:p w14:paraId="213EBED1" w14:textId="77777777" w:rsidR="00B127A1" w:rsidRPr="00F42BDA" w:rsidRDefault="00B127A1" w:rsidP="00B127A1">
            <w:pPr>
              <w:autoSpaceDE w:val="0"/>
              <w:autoSpaceDN w:val="0"/>
              <w:adjustRightInd w:val="0"/>
              <w:rPr>
                <w:rFonts w:ascii="Arial" w:hAnsi="Arial" w:cs="Arial"/>
                <w:sz w:val="24"/>
                <w:szCs w:val="24"/>
              </w:rPr>
            </w:pPr>
            <w:r w:rsidRPr="00F42BDA">
              <w:rPr>
                <w:rFonts w:ascii="Arial" w:hAnsi="Arial" w:cs="Arial"/>
                <w:b/>
                <w:sz w:val="24"/>
                <w:szCs w:val="24"/>
              </w:rPr>
              <w:t>Case study of a national tourist industry.</w:t>
            </w:r>
            <w:r w:rsidRPr="00F42BDA">
              <w:rPr>
                <w:rFonts w:ascii="Arial" w:hAnsi="Arial" w:cs="Arial"/>
                <w:sz w:val="24"/>
                <w:szCs w:val="24"/>
              </w:rPr>
              <w:t xml:space="preserve"> Examine the economic, social and environmental impacts of tourism.</w:t>
            </w:r>
          </w:p>
        </w:tc>
        <w:tc>
          <w:tcPr>
            <w:tcW w:w="4521" w:type="dxa"/>
            <w:vAlign w:val="center"/>
          </w:tcPr>
          <w:p w14:paraId="7F2B0B3E" w14:textId="77777777" w:rsidR="002620B1" w:rsidRPr="00F42BDA" w:rsidRDefault="00DD2CA0" w:rsidP="0028239E">
            <w:pPr>
              <w:rPr>
                <w:rFonts w:ascii="Arial" w:hAnsi="Arial" w:cs="Arial"/>
                <w:sz w:val="24"/>
                <w:szCs w:val="24"/>
              </w:rPr>
            </w:pPr>
            <w:r w:rsidRPr="00F42BDA">
              <w:rPr>
                <w:rFonts w:ascii="Arial" w:hAnsi="Arial" w:cs="Arial"/>
                <w:sz w:val="24"/>
                <w:szCs w:val="24"/>
              </w:rPr>
              <w:t>Thailand / Spain</w:t>
            </w:r>
          </w:p>
        </w:tc>
      </w:tr>
      <w:tr w:rsidR="00B127A1" w:rsidRPr="00F42BDA" w14:paraId="70876A25" w14:textId="77777777" w:rsidTr="006A1254">
        <w:trPr>
          <w:trHeight w:val="203"/>
        </w:trPr>
        <w:tc>
          <w:tcPr>
            <w:tcW w:w="1572" w:type="dxa"/>
            <w:vMerge/>
            <w:shd w:val="clear" w:color="auto" w:fill="D9D9D9" w:themeFill="background1" w:themeFillShade="D9"/>
            <w:vAlign w:val="center"/>
          </w:tcPr>
          <w:p w14:paraId="15B98B56" w14:textId="77777777" w:rsidR="00B127A1" w:rsidRPr="00F42BDA" w:rsidRDefault="00B127A1" w:rsidP="0028239E">
            <w:pPr>
              <w:rPr>
                <w:rFonts w:ascii="Arial" w:hAnsi="Arial" w:cs="Arial"/>
                <w:bCs/>
                <w:sz w:val="24"/>
                <w:szCs w:val="24"/>
              </w:rPr>
            </w:pPr>
          </w:p>
        </w:tc>
        <w:tc>
          <w:tcPr>
            <w:tcW w:w="8899" w:type="dxa"/>
            <w:vAlign w:val="center"/>
          </w:tcPr>
          <w:p w14:paraId="0A2324EF" w14:textId="77777777" w:rsidR="00B127A1" w:rsidRPr="00F42BDA" w:rsidRDefault="00B127A1" w:rsidP="00B127A1">
            <w:pPr>
              <w:autoSpaceDE w:val="0"/>
              <w:autoSpaceDN w:val="0"/>
              <w:adjustRightInd w:val="0"/>
              <w:rPr>
                <w:rFonts w:ascii="Arial" w:hAnsi="Arial" w:cs="Arial"/>
                <w:sz w:val="24"/>
                <w:szCs w:val="24"/>
              </w:rPr>
            </w:pPr>
            <w:r w:rsidRPr="00F42BDA">
              <w:rPr>
                <w:rFonts w:ascii="Arial" w:hAnsi="Arial" w:cs="Arial"/>
                <w:b/>
                <w:sz w:val="24"/>
                <w:szCs w:val="24"/>
              </w:rPr>
              <w:t>Case study of ecotourism.</w:t>
            </w:r>
            <w:r w:rsidRPr="00F42BDA">
              <w:rPr>
                <w:rFonts w:ascii="Arial" w:hAnsi="Arial" w:cs="Arial"/>
                <w:sz w:val="24"/>
                <w:szCs w:val="24"/>
              </w:rPr>
              <w:t xml:space="preserve"> Evaluate the strategies designed to manage and sustain the tourist industry.</w:t>
            </w:r>
          </w:p>
        </w:tc>
        <w:tc>
          <w:tcPr>
            <w:tcW w:w="4521" w:type="dxa"/>
            <w:vAlign w:val="center"/>
          </w:tcPr>
          <w:p w14:paraId="014C8B44" w14:textId="77777777" w:rsidR="00B127A1" w:rsidRPr="00F42BDA" w:rsidRDefault="00DD2CA0" w:rsidP="0028239E">
            <w:pPr>
              <w:rPr>
                <w:rFonts w:ascii="Arial" w:hAnsi="Arial" w:cs="Arial"/>
                <w:sz w:val="24"/>
                <w:szCs w:val="24"/>
              </w:rPr>
            </w:pPr>
            <w:r w:rsidRPr="00F42BDA">
              <w:rPr>
                <w:rFonts w:ascii="Arial" w:hAnsi="Arial" w:cs="Arial"/>
                <w:sz w:val="24"/>
                <w:szCs w:val="24"/>
              </w:rPr>
              <w:t>Choice from geographypods</w:t>
            </w:r>
          </w:p>
        </w:tc>
      </w:tr>
      <w:tr w:rsidR="00B127A1" w:rsidRPr="00F42BDA" w14:paraId="7194239F" w14:textId="77777777" w:rsidTr="006A1254">
        <w:trPr>
          <w:trHeight w:val="451"/>
        </w:trPr>
        <w:tc>
          <w:tcPr>
            <w:tcW w:w="1572" w:type="dxa"/>
            <w:vMerge/>
            <w:shd w:val="clear" w:color="auto" w:fill="D9D9D9" w:themeFill="background1" w:themeFillShade="D9"/>
            <w:vAlign w:val="center"/>
          </w:tcPr>
          <w:p w14:paraId="1600015C" w14:textId="77777777" w:rsidR="00B127A1" w:rsidRPr="00F42BDA" w:rsidRDefault="00B127A1" w:rsidP="0028239E">
            <w:pPr>
              <w:rPr>
                <w:rFonts w:ascii="Arial" w:hAnsi="Arial" w:cs="Arial"/>
                <w:bCs/>
                <w:sz w:val="24"/>
                <w:szCs w:val="24"/>
              </w:rPr>
            </w:pPr>
          </w:p>
        </w:tc>
        <w:tc>
          <w:tcPr>
            <w:tcW w:w="8899" w:type="dxa"/>
            <w:vAlign w:val="center"/>
          </w:tcPr>
          <w:p w14:paraId="1940E570" w14:textId="77777777" w:rsidR="00B127A1" w:rsidRPr="00F42BDA" w:rsidRDefault="00B127A1" w:rsidP="00B127A1">
            <w:pPr>
              <w:autoSpaceDE w:val="0"/>
              <w:autoSpaceDN w:val="0"/>
              <w:adjustRightInd w:val="0"/>
              <w:rPr>
                <w:rFonts w:ascii="Arial" w:hAnsi="Arial" w:cs="Arial"/>
                <w:sz w:val="24"/>
                <w:szCs w:val="24"/>
              </w:rPr>
            </w:pPr>
            <w:r w:rsidRPr="00F42BDA">
              <w:rPr>
                <w:rFonts w:ascii="Arial" w:hAnsi="Arial" w:cs="Arial"/>
                <w:b/>
                <w:sz w:val="24"/>
                <w:szCs w:val="24"/>
              </w:rPr>
              <w:t>Tourism as a development strategy.</w:t>
            </w:r>
            <w:r w:rsidRPr="00F42BDA">
              <w:rPr>
                <w:rFonts w:ascii="Arial" w:hAnsi="Arial" w:cs="Arial"/>
                <w:sz w:val="24"/>
                <w:szCs w:val="24"/>
              </w:rPr>
              <w:t xml:space="preserve"> Examine the importance of tourism as a development strategy for low</w:t>
            </w:r>
            <w:r w:rsidRPr="00F42BDA">
              <w:rPr>
                <w:rFonts w:ascii="Cambria Math" w:eastAsia="MS Gothic" w:hAnsi="Cambria Math" w:cs="Cambria Math"/>
                <w:sz w:val="24"/>
                <w:szCs w:val="24"/>
              </w:rPr>
              <w:t>‑</w:t>
            </w:r>
            <w:r w:rsidRPr="00F42BDA">
              <w:rPr>
                <w:rFonts w:ascii="Arial" w:hAnsi="Arial" w:cs="Arial"/>
                <w:sz w:val="24"/>
                <w:szCs w:val="24"/>
              </w:rPr>
              <w:t>income countries.</w:t>
            </w:r>
          </w:p>
        </w:tc>
        <w:tc>
          <w:tcPr>
            <w:tcW w:w="4521" w:type="dxa"/>
            <w:vAlign w:val="center"/>
          </w:tcPr>
          <w:p w14:paraId="69AECA4F" w14:textId="77777777" w:rsidR="00B127A1" w:rsidRPr="00F42BDA" w:rsidRDefault="002620B1" w:rsidP="0028239E">
            <w:pPr>
              <w:rPr>
                <w:rFonts w:ascii="Arial" w:hAnsi="Arial" w:cs="Arial"/>
                <w:sz w:val="24"/>
                <w:szCs w:val="24"/>
              </w:rPr>
            </w:pPr>
            <w:r w:rsidRPr="00F42BDA">
              <w:rPr>
                <w:rFonts w:ascii="Arial" w:hAnsi="Arial" w:cs="Arial"/>
                <w:sz w:val="24"/>
                <w:szCs w:val="24"/>
              </w:rPr>
              <w:t>The Gambia</w:t>
            </w:r>
          </w:p>
        </w:tc>
      </w:tr>
      <w:tr w:rsidR="00A73587" w:rsidRPr="00F42BDA" w14:paraId="37B99B46" w14:textId="77777777" w:rsidTr="006A1254">
        <w:trPr>
          <w:trHeight w:val="728"/>
        </w:trPr>
        <w:tc>
          <w:tcPr>
            <w:tcW w:w="1572" w:type="dxa"/>
            <w:shd w:val="clear" w:color="auto" w:fill="D9D9D9" w:themeFill="background1" w:themeFillShade="D9"/>
            <w:vAlign w:val="center"/>
          </w:tcPr>
          <w:p w14:paraId="5B276C51" w14:textId="77777777" w:rsidR="00A73587" w:rsidRPr="00F42BDA" w:rsidRDefault="00A73587" w:rsidP="0028239E">
            <w:pPr>
              <w:rPr>
                <w:rFonts w:ascii="Arial" w:hAnsi="Arial" w:cs="Arial"/>
                <w:bCs/>
                <w:sz w:val="24"/>
                <w:szCs w:val="24"/>
              </w:rPr>
            </w:pPr>
            <w:r w:rsidRPr="00F42BDA">
              <w:rPr>
                <w:rFonts w:ascii="Arial" w:hAnsi="Arial" w:cs="Arial"/>
                <w:bCs/>
                <w:sz w:val="24"/>
                <w:szCs w:val="24"/>
              </w:rPr>
              <w:lastRenderedPageBreak/>
              <w:t>Leisure at the national/regional scale: sport</w:t>
            </w:r>
          </w:p>
        </w:tc>
        <w:tc>
          <w:tcPr>
            <w:tcW w:w="8899" w:type="dxa"/>
            <w:vAlign w:val="center"/>
          </w:tcPr>
          <w:p w14:paraId="12734C73" w14:textId="77777777" w:rsidR="00A73587" w:rsidRPr="00F42BDA" w:rsidRDefault="00B127A1" w:rsidP="00B127A1">
            <w:pPr>
              <w:autoSpaceDE w:val="0"/>
              <w:autoSpaceDN w:val="0"/>
              <w:adjustRightInd w:val="0"/>
              <w:rPr>
                <w:rFonts w:ascii="Arial" w:hAnsi="Arial" w:cs="Arial"/>
                <w:sz w:val="24"/>
                <w:szCs w:val="24"/>
              </w:rPr>
            </w:pPr>
            <w:r w:rsidRPr="00F42BDA">
              <w:rPr>
                <w:rFonts w:ascii="Arial" w:hAnsi="Arial" w:cs="Arial"/>
                <w:b/>
                <w:sz w:val="24"/>
                <w:szCs w:val="24"/>
              </w:rPr>
              <w:t>Case study of a national sports league.</w:t>
            </w:r>
            <w:r w:rsidRPr="00F42BDA">
              <w:rPr>
                <w:rFonts w:ascii="Arial" w:hAnsi="Arial" w:cs="Arial"/>
                <w:sz w:val="24"/>
                <w:szCs w:val="24"/>
              </w:rPr>
              <w:t xml:space="preserve"> Explain the hierarchy of a league and the location of its teams. Examine the relationship between team location and the residence of its supporters.</w:t>
            </w:r>
          </w:p>
        </w:tc>
        <w:tc>
          <w:tcPr>
            <w:tcW w:w="4521" w:type="dxa"/>
            <w:vAlign w:val="center"/>
          </w:tcPr>
          <w:p w14:paraId="6C489644" w14:textId="77777777" w:rsidR="00A73587" w:rsidRPr="00F42BDA" w:rsidRDefault="00DD2CA0" w:rsidP="0028239E">
            <w:pPr>
              <w:rPr>
                <w:rFonts w:ascii="Arial" w:hAnsi="Arial" w:cs="Arial"/>
                <w:sz w:val="24"/>
                <w:szCs w:val="24"/>
              </w:rPr>
            </w:pPr>
            <w:r w:rsidRPr="00F42BDA">
              <w:rPr>
                <w:rFonts w:ascii="Arial" w:hAnsi="Arial" w:cs="Arial"/>
                <w:sz w:val="24"/>
                <w:szCs w:val="24"/>
              </w:rPr>
              <w:t xml:space="preserve">Ligue 1 – France (with a focus on Toulouse FC, Paris &amp; Marseille). </w:t>
            </w:r>
          </w:p>
        </w:tc>
      </w:tr>
      <w:tr w:rsidR="00E52CC3" w:rsidRPr="00F42BDA" w14:paraId="0AC33758" w14:textId="77777777" w:rsidTr="007B0EDF">
        <w:trPr>
          <w:trHeight w:val="790"/>
        </w:trPr>
        <w:tc>
          <w:tcPr>
            <w:tcW w:w="1572" w:type="dxa"/>
            <w:vMerge w:val="restart"/>
            <w:shd w:val="clear" w:color="auto" w:fill="D9D9D9" w:themeFill="background1" w:themeFillShade="D9"/>
            <w:vAlign w:val="center"/>
          </w:tcPr>
          <w:p w14:paraId="6686ADE9" w14:textId="77777777" w:rsidR="00E52CC3" w:rsidRPr="00F42BDA" w:rsidRDefault="00E52CC3" w:rsidP="0028239E">
            <w:pPr>
              <w:rPr>
                <w:rFonts w:ascii="Arial" w:hAnsi="Arial" w:cs="Arial"/>
                <w:bCs/>
                <w:sz w:val="24"/>
                <w:szCs w:val="24"/>
              </w:rPr>
            </w:pPr>
            <w:r w:rsidRPr="00F42BDA">
              <w:rPr>
                <w:rFonts w:ascii="Arial" w:hAnsi="Arial" w:cs="Arial"/>
                <w:bCs/>
                <w:sz w:val="24"/>
                <w:szCs w:val="24"/>
              </w:rPr>
              <w:t>Leisure at the local scale: tourism</w:t>
            </w:r>
          </w:p>
        </w:tc>
        <w:tc>
          <w:tcPr>
            <w:tcW w:w="8899" w:type="dxa"/>
            <w:vAlign w:val="center"/>
          </w:tcPr>
          <w:p w14:paraId="57CAA98C" w14:textId="77777777" w:rsidR="00E52CC3" w:rsidRPr="00F42BDA" w:rsidRDefault="00E52CC3" w:rsidP="00B127A1">
            <w:pPr>
              <w:autoSpaceDE w:val="0"/>
              <w:autoSpaceDN w:val="0"/>
              <w:adjustRightInd w:val="0"/>
              <w:rPr>
                <w:rFonts w:ascii="Arial" w:hAnsi="Arial" w:cs="Arial"/>
                <w:sz w:val="24"/>
                <w:szCs w:val="24"/>
              </w:rPr>
            </w:pPr>
            <w:r w:rsidRPr="00F42BDA">
              <w:rPr>
                <w:rFonts w:ascii="Arial" w:hAnsi="Arial" w:cs="Arial"/>
                <w:b/>
                <w:sz w:val="24"/>
                <w:szCs w:val="24"/>
              </w:rPr>
              <w:t>Tourism management in urban areas.</w:t>
            </w:r>
            <w:r w:rsidRPr="00F42BDA">
              <w:rPr>
                <w:rFonts w:ascii="Arial" w:hAnsi="Arial" w:cs="Arial"/>
                <w:sz w:val="24"/>
                <w:szCs w:val="24"/>
              </w:rPr>
              <w:t xml:space="preserve"> For </w:t>
            </w:r>
            <w:r w:rsidRPr="00F42BDA">
              <w:rPr>
                <w:rFonts w:ascii="Arial" w:hAnsi="Arial" w:cs="Arial"/>
                <w:b/>
                <w:bCs/>
                <w:sz w:val="24"/>
                <w:szCs w:val="24"/>
              </w:rPr>
              <w:t xml:space="preserve">one </w:t>
            </w:r>
            <w:r w:rsidRPr="00F42BDA">
              <w:rPr>
                <w:rFonts w:ascii="Arial" w:hAnsi="Arial" w:cs="Arial"/>
                <w:sz w:val="24"/>
                <w:szCs w:val="24"/>
              </w:rPr>
              <w:t>named city or large town:</w:t>
            </w:r>
          </w:p>
          <w:p w14:paraId="14D73AE6" w14:textId="77777777" w:rsidR="00E52CC3" w:rsidRPr="00F42BDA" w:rsidRDefault="00E52CC3" w:rsidP="00B127A1">
            <w:pPr>
              <w:autoSpaceDE w:val="0"/>
              <w:autoSpaceDN w:val="0"/>
              <w:adjustRightInd w:val="0"/>
              <w:rPr>
                <w:rFonts w:ascii="Arial" w:hAnsi="Arial" w:cs="Arial"/>
                <w:sz w:val="24"/>
                <w:szCs w:val="24"/>
              </w:rPr>
            </w:pPr>
            <w:r w:rsidRPr="00F42BDA">
              <w:rPr>
                <w:rFonts w:ascii="Arial" w:hAnsi="Arial" w:cs="Arial"/>
                <w:sz w:val="24"/>
                <w:szCs w:val="24"/>
              </w:rPr>
              <w:t>• describe the distribution and location of primary and secondary tourist resources</w:t>
            </w:r>
          </w:p>
          <w:p w14:paraId="1FFB57A2" w14:textId="77777777" w:rsidR="00E52CC3" w:rsidRPr="00F42BDA" w:rsidRDefault="00E52CC3" w:rsidP="00B127A1">
            <w:pPr>
              <w:autoSpaceDE w:val="0"/>
              <w:autoSpaceDN w:val="0"/>
              <w:adjustRightInd w:val="0"/>
              <w:rPr>
                <w:rFonts w:ascii="Arial" w:hAnsi="Arial" w:cs="Arial"/>
                <w:sz w:val="24"/>
                <w:szCs w:val="24"/>
              </w:rPr>
            </w:pPr>
            <w:r w:rsidRPr="00F42BDA">
              <w:rPr>
                <w:rFonts w:ascii="Arial" w:hAnsi="Arial" w:cs="Arial"/>
                <w:sz w:val="24"/>
                <w:szCs w:val="24"/>
              </w:rPr>
              <w:t>• discuss the strategies designed to manage tourist demands, maximize capacity and minimize conflicts between local residents and visitors, and avoid environmental damage.</w:t>
            </w:r>
          </w:p>
        </w:tc>
        <w:tc>
          <w:tcPr>
            <w:tcW w:w="4521" w:type="dxa"/>
            <w:vAlign w:val="center"/>
          </w:tcPr>
          <w:p w14:paraId="085D9FAC" w14:textId="77777777" w:rsidR="00E52CC3" w:rsidRPr="00F42BDA" w:rsidRDefault="00DD2CA0" w:rsidP="0028239E">
            <w:pPr>
              <w:rPr>
                <w:rFonts w:ascii="Arial" w:hAnsi="Arial" w:cs="Arial"/>
                <w:sz w:val="24"/>
                <w:szCs w:val="24"/>
              </w:rPr>
            </w:pPr>
            <w:proofErr w:type="spellStart"/>
            <w:r w:rsidRPr="00F42BDA">
              <w:rPr>
                <w:rFonts w:ascii="Arial" w:hAnsi="Arial" w:cs="Arial"/>
                <w:sz w:val="24"/>
                <w:szCs w:val="24"/>
              </w:rPr>
              <w:t>Sitges</w:t>
            </w:r>
            <w:proofErr w:type="spellEnd"/>
            <w:r w:rsidRPr="00F42BDA">
              <w:rPr>
                <w:rFonts w:ascii="Arial" w:hAnsi="Arial" w:cs="Arial"/>
                <w:sz w:val="24"/>
                <w:szCs w:val="24"/>
              </w:rPr>
              <w:t xml:space="preserve"> &amp; Calafell Coursework. </w:t>
            </w:r>
          </w:p>
        </w:tc>
      </w:tr>
      <w:tr w:rsidR="00E52CC3" w:rsidRPr="00F42BDA" w14:paraId="40AB468C" w14:textId="77777777" w:rsidTr="007B0EDF">
        <w:trPr>
          <w:trHeight w:val="790"/>
        </w:trPr>
        <w:tc>
          <w:tcPr>
            <w:tcW w:w="1572" w:type="dxa"/>
            <w:vMerge/>
            <w:shd w:val="clear" w:color="auto" w:fill="D9D9D9" w:themeFill="background1" w:themeFillShade="D9"/>
            <w:vAlign w:val="center"/>
          </w:tcPr>
          <w:p w14:paraId="7E2EE4BC" w14:textId="77777777" w:rsidR="00E52CC3" w:rsidRPr="00F42BDA" w:rsidRDefault="00E52CC3" w:rsidP="0028239E">
            <w:pPr>
              <w:rPr>
                <w:rFonts w:ascii="Arial" w:hAnsi="Arial" w:cs="Arial"/>
                <w:bCs/>
                <w:sz w:val="24"/>
                <w:szCs w:val="24"/>
              </w:rPr>
            </w:pPr>
          </w:p>
        </w:tc>
        <w:tc>
          <w:tcPr>
            <w:tcW w:w="8899" w:type="dxa"/>
            <w:vAlign w:val="center"/>
          </w:tcPr>
          <w:p w14:paraId="680A0238" w14:textId="77777777" w:rsidR="00E52CC3" w:rsidRPr="00F42BDA" w:rsidRDefault="00E52CC3" w:rsidP="00E52CC3">
            <w:pPr>
              <w:autoSpaceDE w:val="0"/>
              <w:autoSpaceDN w:val="0"/>
              <w:adjustRightInd w:val="0"/>
              <w:rPr>
                <w:rFonts w:ascii="Arial" w:hAnsi="Arial" w:cs="Arial"/>
                <w:sz w:val="24"/>
                <w:szCs w:val="24"/>
              </w:rPr>
            </w:pPr>
            <w:r w:rsidRPr="00F42BDA">
              <w:rPr>
                <w:rFonts w:ascii="Arial" w:hAnsi="Arial" w:cs="Arial"/>
                <w:b/>
                <w:sz w:val="24"/>
                <w:szCs w:val="24"/>
              </w:rPr>
              <w:t>Tourism management in rural areas.</w:t>
            </w:r>
            <w:r w:rsidRPr="00F42BDA">
              <w:rPr>
                <w:rFonts w:ascii="Arial" w:hAnsi="Arial" w:cs="Arial"/>
                <w:sz w:val="24"/>
                <w:szCs w:val="24"/>
              </w:rPr>
              <w:t xml:space="preserve"> Examine the concept of carrying capacities in a rural tourist area.</w:t>
            </w:r>
          </w:p>
          <w:p w14:paraId="63041D58" w14:textId="77777777" w:rsidR="00E52CC3" w:rsidRPr="00F42BDA" w:rsidRDefault="00E52CC3" w:rsidP="00E52CC3">
            <w:pPr>
              <w:autoSpaceDE w:val="0"/>
              <w:autoSpaceDN w:val="0"/>
              <w:adjustRightInd w:val="0"/>
              <w:rPr>
                <w:rFonts w:ascii="Arial" w:hAnsi="Arial" w:cs="Arial"/>
                <w:sz w:val="24"/>
                <w:szCs w:val="24"/>
              </w:rPr>
            </w:pPr>
            <w:r w:rsidRPr="00F42BDA">
              <w:rPr>
                <w:rFonts w:ascii="Arial" w:hAnsi="Arial" w:cs="Arial"/>
                <w:sz w:val="24"/>
                <w:szCs w:val="24"/>
              </w:rPr>
              <w:t>Discuss strategies designed to maximize capacity and minimize conflicts between local residents and visitors, and avoid environmental damage.</w:t>
            </w:r>
          </w:p>
        </w:tc>
        <w:tc>
          <w:tcPr>
            <w:tcW w:w="4521" w:type="dxa"/>
            <w:vAlign w:val="center"/>
          </w:tcPr>
          <w:p w14:paraId="2FE6B49A" w14:textId="77777777" w:rsidR="00E52CC3" w:rsidRPr="00F42BDA" w:rsidRDefault="00DD2CA0" w:rsidP="00DD2CA0">
            <w:pPr>
              <w:rPr>
                <w:rFonts w:ascii="Arial" w:hAnsi="Arial" w:cs="Arial"/>
                <w:sz w:val="24"/>
                <w:szCs w:val="24"/>
              </w:rPr>
            </w:pPr>
            <w:r w:rsidRPr="00F42BDA">
              <w:rPr>
                <w:rFonts w:ascii="Arial" w:hAnsi="Arial" w:cs="Arial"/>
                <w:sz w:val="24"/>
                <w:szCs w:val="24"/>
              </w:rPr>
              <w:t xml:space="preserve">Machu Picchu </w:t>
            </w:r>
          </w:p>
        </w:tc>
      </w:tr>
      <w:tr w:rsidR="00105838" w:rsidRPr="00F42BDA" w14:paraId="6D7BC198" w14:textId="77777777" w:rsidTr="006A1254">
        <w:trPr>
          <w:trHeight w:val="447"/>
        </w:trPr>
        <w:tc>
          <w:tcPr>
            <w:tcW w:w="1572" w:type="dxa"/>
            <w:vMerge w:val="restart"/>
            <w:shd w:val="clear" w:color="auto" w:fill="D9D9D9" w:themeFill="background1" w:themeFillShade="D9"/>
            <w:vAlign w:val="center"/>
          </w:tcPr>
          <w:p w14:paraId="05BE3118" w14:textId="77777777" w:rsidR="00105838" w:rsidRPr="00F42BDA" w:rsidRDefault="00105838" w:rsidP="0028239E">
            <w:pPr>
              <w:rPr>
                <w:rFonts w:ascii="Arial" w:hAnsi="Arial" w:cs="Arial"/>
                <w:bCs/>
                <w:sz w:val="24"/>
                <w:szCs w:val="24"/>
              </w:rPr>
            </w:pPr>
            <w:r w:rsidRPr="00F42BDA">
              <w:rPr>
                <w:rFonts w:ascii="Arial" w:hAnsi="Arial" w:cs="Arial"/>
                <w:bCs/>
                <w:sz w:val="24"/>
                <w:szCs w:val="24"/>
              </w:rPr>
              <w:t>Leisure at the local scale: sport and recreation</w:t>
            </w:r>
          </w:p>
        </w:tc>
        <w:tc>
          <w:tcPr>
            <w:tcW w:w="8899" w:type="dxa"/>
            <w:vAlign w:val="center"/>
          </w:tcPr>
          <w:p w14:paraId="6C6E1D17" w14:textId="77777777" w:rsidR="00105838" w:rsidRPr="00F42BDA" w:rsidRDefault="00105838" w:rsidP="009955F7">
            <w:pPr>
              <w:autoSpaceDE w:val="0"/>
              <w:autoSpaceDN w:val="0"/>
              <w:adjustRightInd w:val="0"/>
              <w:rPr>
                <w:rFonts w:ascii="Arial" w:hAnsi="Arial" w:cs="Arial"/>
                <w:sz w:val="24"/>
                <w:szCs w:val="24"/>
              </w:rPr>
            </w:pPr>
            <w:r w:rsidRPr="00F42BDA">
              <w:rPr>
                <w:rFonts w:ascii="Arial" w:hAnsi="Arial" w:cs="Arial"/>
                <w:b/>
                <w:sz w:val="24"/>
                <w:szCs w:val="24"/>
              </w:rPr>
              <w:t>The leisure hierarchy.</w:t>
            </w:r>
            <w:r w:rsidRPr="00F42BDA">
              <w:rPr>
                <w:rFonts w:ascii="Arial" w:hAnsi="Arial" w:cs="Arial"/>
                <w:sz w:val="24"/>
                <w:szCs w:val="24"/>
              </w:rPr>
              <w:t xml:space="preserve"> Explain the relationship between urban settlements and recreational and sports facilities in terms of frequency, size, range and catchment area.</w:t>
            </w:r>
          </w:p>
        </w:tc>
        <w:tc>
          <w:tcPr>
            <w:tcW w:w="4521" w:type="dxa"/>
            <w:vAlign w:val="center"/>
          </w:tcPr>
          <w:p w14:paraId="575EDE1C" w14:textId="77777777" w:rsidR="00105838" w:rsidRPr="00F42BDA" w:rsidRDefault="00F01A34" w:rsidP="0028239E">
            <w:pPr>
              <w:rPr>
                <w:rFonts w:ascii="Arial" w:hAnsi="Arial" w:cs="Arial"/>
                <w:sz w:val="24"/>
                <w:szCs w:val="24"/>
              </w:rPr>
            </w:pPr>
            <w:r w:rsidRPr="00F42BDA">
              <w:rPr>
                <w:rFonts w:ascii="Arial" w:hAnsi="Arial" w:cs="Arial"/>
                <w:sz w:val="24"/>
                <w:szCs w:val="24"/>
              </w:rPr>
              <w:t>Local area</w:t>
            </w:r>
          </w:p>
        </w:tc>
      </w:tr>
      <w:tr w:rsidR="00105838" w:rsidRPr="00F42BDA" w14:paraId="100BA8AF" w14:textId="77777777" w:rsidTr="00105838">
        <w:trPr>
          <w:trHeight w:val="763"/>
        </w:trPr>
        <w:tc>
          <w:tcPr>
            <w:tcW w:w="1572" w:type="dxa"/>
            <w:vMerge/>
            <w:shd w:val="clear" w:color="auto" w:fill="D9D9D9" w:themeFill="background1" w:themeFillShade="D9"/>
            <w:vAlign w:val="center"/>
          </w:tcPr>
          <w:p w14:paraId="3FBED3DD" w14:textId="77777777" w:rsidR="00105838" w:rsidRPr="00F42BDA" w:rsidRDefault="00105838" w:rsidP="0028239E">
            <w:pPr>
              <w:rPr>
                <w:rFonts w:ascii="Arial" w:hAnsi="Arial" w:cs="Arial"/>
                <w:bCs/>
                <w:sz w:val="24"/>
                <w:szCs w:val="24"/>
              </w:rPr>
            </w:pPr>
          </w:p>
        </w:tc>
        <w:tc>
          <w:tcPr>
            <w:tcW w:w="8899" w:type="dxa"/>
            <w:vAlign w:val="center"/>
          </w:tcPr>
          <w:p w14:paraId="16D291A4" w14:textId="77777777" w:rsidR="00105838" w:rsidRPr="00F42BDA" w:rsidRDefault="00105838" w:rsidP="009955F7">
            <w:pPr>
              <w:autoSpaceDE w:val="0"/>
              <w:autoSpaceDN w:val="0"/>
              <w:adjustRightInd w:val="0"/>
              <w:rPr>
                <w:rFonts w:ascii="Arial" w:hAnsi="Arial" w:cs="Arial"/>
                <w:sz w:val="24"/>
                <w:szCs w:val="24"/>
              </w:rPr>
            </w:pPr>
            <w:r w:rsidRPr="00F42BDA">
              <w:rPr>
                <w:rFonts w:ascii="Arial" w:hAnsi="Arial" w:cs="Arial"/>
                <w:b/>
                <w:sz w:val="24"/>
                <w:szCs w:val="24"/>
              </w:rPr>
              <w:t>Intra</w:t>
            </w:r>
            <w:r w:rsidRPr="00F42BDA">
              <w:rPr>
                <w:rFonts w:ascii="Cambria Math" w:eastAsia="MS Gothic" w:hAnsi="Cambria Math" w:cs="Cambria Math"/>
                <w:b/>
                <w:sz w:val="24"/>
                <w:szCs w:val="24"/>
              </w:rPr>
              <w:t>‑</w:t>
            </w:r>
            <w:r w:rsidRPr="00F42BDA">
              <w:rPr>
                <w:rFonts w:ascii="Arial" w:hAnsi="Arial" w:cs="Arial"/>
                <w:b/>
                <w:sz w:val="24"/>
                <w:szCs w:val="24"/>
              </w:rPr>
              <w:t>urban spatial patterns.</w:t>
            </w:r>
            <w:r w:rsidRPr="00F42BDA">
              <w:rPr>
                <w:rFonts w:ascii="Arial" w:hAnsi="Arial" w:cs="Arial"/>
                <w:sz w:val="24"/>
                <w:szCs w:val="24"/>
              </w:rPr>
              <w:t xml:space="preserve"> Examine the distribution and location of </w:t>
            </w:r>
            <w:proofErr w:type="gramStart"/>
            <w:r w:rsidRPr="00F42BDA">
              <w:rPr>
                <w:rFonts w:ascii="Arial" w:hAnsi="Arial" w:cs="Arial"/>
                <w:sz w:val="24"/>
                <w:szCs w:val="24"/>
              </w:rPr>
              <w:t>recreational and sports facilities in urban areas</w:t>
            </w:r>
            <w:proofErr w:type="gramEnd"/>
            <w:r w:rsidRPr="00F42BDA">
              <w:rPr>
                <w:rFonts w:ascii="Arial" w:hAnsi="Arial" w:cs="Arial"/>
                <w:sz w:val="24"/>
                <w:szCs w:val="24"/>
              </w:rPr>
              <w:t xml:space="preserve"> and relate the patterns to accessibility, land value and the physical and socio</w:t>
            </w:r>
            <w:r w:rsidRPr="00F42BDA">
              <w:rPr>
                <w:rFonts w:ascii="Cambria Math" w:eastAsia="MS Gothic" w:hAnsi="Cambria Math" w:cs="Cambria Math"/>
                <w:sz w:val="24"/>
                <w:szCs w:val="24"/>
              </w:rPr>
              <w:t>‑</w:t>
            </w:r>
            <w:r w:rsidRPr="00F42BDA">
              <w:rPr>
                <w:rFonts w:ascii="Arial" w:hAnsi="Arial" w:cs="Arial"/>
                <w:sz w:val="24"/>
                <w:szCs w:val="24"/>
              </w:rPr>
              <w:t>economic characteristics of each urban zone (from the central business district to the rural–urban fringe).</w:t>
            </w:r>
          </w:p>
        </w:tc>
        <w:tc>
          <w:tcPr>
            <w:tcW w:w="4521" w:type="dxa"/>
            <w:vAlign w:val="center"/>
          </w:tcPr>
          <w:p w14:paraId="2729F794" w14:textId="77777777" w:rsidR="00105838" w:rsidRPr="00F42BDA" w:rsidRDefault="002A0309" w:rsidP="0028239E">
            <w:pPr>
              <w:rPr>
                <w:rFonts w:ascii="Arial" w:hAnsi="Arial" w:cs="Arial"/>
                <w:sz w:val="24"/>
                <w:szCs w:val="24"/>
              </w:rPr>
            </w:pPr>
            <w:r w:rsidRPr="00F42BDA">
              <w:rPr>
                <w:rFonts w:ascii="Arial" w:hAnsi="Arial" w:cs="Arial"/>
                <w:sz w:val="24"/>
                <w:szCs w:val="24"/>
              </w:rPr>
              <w:t>Local area</w:t>
            </w:r>
            <w:r w:rsidR="00DD2CA0" w:rsidRPr="00F42BDA">
              <w:rPr>
                <w:rFonts w:ascii="Arial" w:hAnsi="Arial" w:cs="Arial"/>
                <w:sz w:val="24"/>
                <w:szCs w:val="24"/>
              </w:rPr>
              <w:t xml:space="preserve"> &amp; model from revision guide</w:t>
            </w:r>
          </w:p>
        </w:tc>
      </w:tr>
      <w:tr w:rsidR="00105838" w:rsidRPr="00F42BDA" w14:paraId="28B77692" w14:textId="77777777" w:rsidTr="000B0FA7">
        <w:trPr>
          <w:trHeight w:val="312"/>
        </w:trPr>
        <w:tc>
          <w:tcPr>
            <w:tcW w:w="1572" w:type="dxa"/>
            <w:vMerge/>
            <w:shd w:val="clear" w:color="auto" w:fill="D9D9D9" w:themeFill="background1" w:themeFillShade="D9"/>
            <w:vAlign w:val="center"/>
          </w:tcPr>
          <w:p w14:paraId="2A52F2BB" w14:textId="77777777" w:rsidR="00105838" w:rsidRPr="00F42BDA" w:rsidRDefault="00105838" w:rsidP="0028239E">
            <w:pPr>
              <w:rPr>
                <w:rFonts w:ascii="Arial" w:hAnsi="Arial" w:cs="Arial"/>
                <w:bCs/>
                <w:sz w:val="24"/>
                <w:szCs w:val="24"/>
              </w:rPr>
            </w:pPr>
          </w:p>
        </w:tc>
        <w:tc>
          <w:tcPr>
            <w:tcW w:w="8899" w:type="dxa"/>
            <w:vAlign w:val="center"/>
          </w:tcPr>
          <w:p w14:paraId="4B36A967" w14:textId="77777777" w:rsidR="00105838" w:rsidRPr="00F42BDA" w:rsidRDefault="00105838" w:rsidP="009955F7">
            <w:pPr>
              <w:autoSpaceDE w:val="0"/>
              <w:autoSpaceDN w:val="0"/>
              <w:adjustRightInd w:val="0"/>
              <w:rPr>
                <w:rFonts w:ascii="Arial" w:hAnsi="Arial" w:cs="Arial"/>
                <w:sz w:val="24"/>
                <w:szCs w:val="24"/>
              </w:rPr>
            </w:pPr>
            <w:r w:rsidRPr="00F42BDA">
              <w:rPr>
                <w:rFonts w:ascii="Arial" w:hAnsi="Arial" w:cs="Arial"/>
                <w:b/>
                <w:sz w:val="24"/>
                <w:szCs w:val="24"/>
              </w:rPr>
              <w:t>Urban regeneration.</w:t>
            </w:r>
            <w:r w:rsidRPr="00F42BDA">
              <w:rPr>
                <w:rFonts w:ascii="Arial" w:hAnsi="Arial" w:cs="Arial"/>
                <w:sz w:val="24"/>
                <w:szCs w:val="24"/>
              </w:rPr>
              <w:t xml:space="preserve"> Discuss the role of sport and recreation in regeneration strategies of urban areas.</w:t>
            </w:r>
          </w:p>
        </w:tc>
        <w:tc>
          <w:tcPr>
            <w:tcW w:w="4521" w:type="dxa"/>
            <w:vAlign w:val="center"/>
          </w:tcPr>
          <w:p w14:paraId="0B0DBA79" w14:textId="77777777" w:rsidR="00105838" w:rsidRPr="00F42BDA" w:rsidRDefault="00F13F05" w:rsidP="0028239E">
            <w:pPr>
              <w:rPr>
                <w:rFonts w:ascii="Arial" w:hAnsi="Arial" w:cs="Arial"/>
                <w:sz w:val="24"/>
                <w:szCs w:val="24"/>
              </w:rPr>
            </w:pPr>
            <w:r w:rsidRPr="00F42BDA">
              <w:rPr>
                <w:rFonts w:ascii="Arial" w:hAnsi="Arial" w:cs="Arial"/>
                <w:sz w:val="24"/>
                <w:szCs w:val="24"/>
              </w:rPr>
              <w:t>London 2012 Olympics</w:t>
            </w:r>
          </w:p>
        </w:tc>
      </w:tr>
      <w:tr w:rsidR="00A73587" w:rsidRPr="00F42BDA" w14:paraId="5C3F05F1" w14:textId="77777777" w:rsidTr="000B0FA7">
        <w:trPr>
          <w:trHeight w:val="447"/>
        </w:trPr>
        <w:tc>
          <w:tcPr>
            <w:tcW w:w="1572" w:type="dxa"/>
            <w:shd w:val="clear" w:color="auto" w:fill="D9D9D9" w:themeFill="background1" w:themeFillShade="D9"/>
            <w:vAlign w:val="center"/>
          </w:tcPr>
          <w:p w14:paraId="214C84E0" w14:textId="77777777" w:rsidR="00A73587" w:rsidRPr="00F42BDA" w:rsidRDefault="00A73587" w:rsidP="0028239E">
            <w:pPr>
              <w:rPr>
                <w:rFonts w:ascii="Arial" w:hAnsi="Arial" w:cs="Arial"/>
                <w:bCs/>
                <w:sz w:val="24"/>
                <w:szCs w:val="24"/>
              </w:rPr>
            </w:pPr>
            <w:r w:rsidRPr="00F42BDA">
              <w:rPr>
                <w:rFonts w:ascii="Arial" w:hAnsi="Arial" w:cs="Arial"/>
                <w:bCs/>
                <w:sz w:val="24"/>
                <w:szCs w:val="24"/>
              </w:rPr>
              <w:t>Sustainable tourism</w:t>
            </w:r>
          </w:p>
        </w:tc>
        <w:tc>
          <w:tcPr>
            <w:tcW w:w="8899" w:type="dxa"/>
            <w:vAlign w:val="center"/>
          </w:tcPr>
          <w:p w14:paraId="0F9243F2" w14:textId="77777777" w:rsidR="006A1254" w:rsidRPr="00F42BDA" w:rsidRDefault="004A1F8D" w:rsidP="004A1F8D">
            <w:pPr>
              <w:autoSpaceDE w:val="0"/>
              <w:autoSpaceDN w:val="0"/>
              <w:adjustRightInd w:val="0"/>
              <w:rPr>
                <w:rFonts w:ascii="Arial" w:hAnsi="Arial" w:cs="Arial"/>
                <w:sz w:val="24"/>
                <w:szCs w:val="24"/>
              </w:rPr>
            </w:pPr>
            <w:r w:rsidRPr="00F42BDA">
              <w:rPr>
                <w:rFonts w:ascii="Arial" w:hAnsi="Arial" w:cs="Arial"/>
                <w:b/>
                <w:sz w:val="24"/>
                <w:szCs w:val="24"/>
              </w:rPr>
              <w:t>Sustainable tourism.</w:t>
            </w:r>
            <w:r w:rsidRPr="00F42BDA">
              <w:rPr>
                <w:rFonts w:ascii="Arial" w:hAnsi="Arial" w:cs="Arial"/>
                <w:sz w:val="24"/>
                <w:szCs w:val="24"/>
              </w:rPr>
              <w:t xml:space="preserve"> Define sustainable tourism. </w:t>
            </w:r>
          </w:p>
          <w:p w14:paraId="794541B9" w14:textId="77777777" w:rsidR="00A73587" w:rsidRPr="00F42BDA" w:rsidRDefault="004A1F8D" w:rsidP="004A1F8D">
            <w:pPr>
              <w:autoSpaceDE w:val="0"/>
              <w:autoSpaceDN w:val="0"/>
              <w:adjustRightInd w:val="0"/>
              <w:rPr>
                <w:rFonts w:ascii="Arial" w:hAnsi="Arial" w:cs="Arial"/>
                <w:sz w:val="24"/>
                <w:szCs w:val="24"/>
              </w:rPr>
            </w:pPr>
            <w:r w:rsidRPr="00F42BDA">
              <w:rPr>
                <w:rFonts w:ascii="Arial" w:hAnsi="Arial" w:cs="Arial"/>
                <w:sz w:val="24"/>
                <w:szCs w:val="24"/>
              </w:rPr>
              <w:t xml:space="preserve">Examine the extent to which it </w:t>
            </w:r>
            <w:proofErr w:type="gramStart"/>
            <w:r w:rsidRPr="00F42BDA">
              <w:rPr>
                <w:rFonts w:ascii="Arial" w:hAnsi="Arial" w:cs="Arial"/>
                <w:sz w:val="24"/>
                <w:szCs w:val="24"/>
              </w:rPr>
              <w:t>might be successfully</w:t>
            </w:r>
            <w:r w:rsidR="006A1254" w:rsidRPr="00F42BDA">
              <w:rPr>
                <w:rFonts w:ascii="Arial" w:hAnsi="Arial" w:cs="Arial"/>
                <w:sz w:val="24"/>
                <w:szCs w:val="24"/>
              </w:rPr>
              <w:t xml:space="preserve"> </w:t>
            </w:r>
            <w:r w:rsidRPr="00F42BDA">
              <w:rPr>
                <w:rFonts w:ascii="Arial" w:hAnsi="Arial" w:cs="Arial"/>
                <w:sz w:val="24"/>
                <w:szCs w:val="24"/>
              </w:rPr>
              <w:t>implemented</w:t>
            </w:r>
            <w:proofErr w:type="gramEnd"/>
            <w:r w:rsidRPr="00F42BDA">
              <w:rPr>
                <w:rFonts w:ascii="Arial" w:hAnsi="Arial" w:cs="Arial"/>
                <w:sz w:val="24"/>
                <w:szCs w:val="24"/>
              </w:rPr>
              <w:t xml:space="preserve"> in different environments.</w:t>
            </w:r>
          </w:p>
        </w:tc>
        <w:tc>
          <w:tcPr>
            <w:tcW w:w="4521" w:type="dxa"/>
            <w:vAlign w:val="center"/>
          </w:tcPr>
          <w:p w14:paraId="70F759DA" w14:textId="77777777" w:rsidR="00A73587" w:rsidRPr="00F42BDA" w:rsidRDefault="00F13F05" w:rsidP="0028239E">
            <w:pPr>
              <w:rPr>
                <w:rFonts w:ascii="Arial" w:hAnsi="Arial" w:cs="Arial"/>
                <w:sz w:val="24"/>
                <w:szCs w:val="24"/>
              </w:rPr>
            </w:pPr>
            <w:r w:rsidRPr="00F42BDA">
              <w:rPr>
                <w:rFonts w:ascii="Arial" w:hAnsi="Arial" w:cs="Arial"/>
                <w:sz w:val="24"/>
                <w:szCs w:val="24"/>
              </w:rPr>
              <w:t>See above case studies</w:t>
            </w:r>
            <w:r w:rsidR="00DD2CA0" w:rsidRPr="00F42BDA">
              <w:rPr>
                <w:rFonts w:ascii="Arial" w:hAnsi="Arial" w:cs="Arial"/>
                <w:sz w:val="24"/>
                <w:szCs w:val="24"/>
              </w:rPr>
              <w:t xml:space="preserve"> &amp; coursework. </w:t>
            </w:r>
          </w:p>
        </w:tc>
      </w:tr>
    </w:tbl>
    <w:p w14:paraId="78D3D13A" w14:textId="77777777" w:rsidR="004A1F8D" w:rsidRPr="00F42BDA" w:rsidRDefault="004A1F8D" w:rsidP="000F5BC5">
      <w:pPr>
        <w:spacing w:after="0"/>
        <w:jc w:val="both"/>
        <w:rPr>
          <w:rFonts w:ascii="Arial" w:hAnsi="Arial" w:cs="Arial"/>
          <w:sz w:val="24"/>
          <w:szCs w:val="24"/>
        </w:rPr>
      </w:pPr>
    </w:p>
    <w:bookmarkEnd w:id="0"/>
    <w:p w14:paraId="710EA6BD" w14:textId="77777777" w:rsidR="00F42BDA" w:rsidRDefault="00F42BDA" w:rsidP="008E1ECB">
      <w:pPr>
        <w:spacing w:after="0"/>
        <w:jc w:val="both"/>
        <w:rPr>
          <w:rFonts w:ascii="Arial" w:hAnsi="Arial" w:cs="Arial"/>
          <w:b/>
          <w:sz w:val="24"/>
          <w:szCs w:val="24"/>
          <w:u w:val="single"/>
        </w:rPr>
      </w:pPr>
    </w:p>
    <w:p w14:paraId="5A1F867D" w14:textId="77777777" w:rsidR="00F42BDA" w:rsidRDefault="00F42BDA" w:rsidP="008E1ECB">
      <w:pPr>
        <w:spacing w:after="0"/>
        <w:jc w:val="both"/>
        <w:rPr>
          <w:rFonts w:ascii="Arial" w:hAnsi="Arial" w:cs="Arial"/>
          <w:b/>
          <w:sz w:val="24"/>
          <w:szCs w:val="24"/>
          <w:u w:val="single"/>
        </w:rPr>
      </w:pPr>
    </w:p>
    <w:p w14:paraId="06773D8F" w14:textId="77777777" w:rsidR="00F42BDA" w:rsidRDefault="00F42BDA" w:rsidP="008E1ECB">
      <w:pPr>
        <w:spacing w:after="0"/>
        <w:jc w:val="both"/>
        <w:rPr>
          <w:rFonts w:ascii="Arial" w:hAnsi="Arial" w:cs="Arial"/>
          <w:b/>
          <w:sz w:val="24"/>
          <w:szCs w:val="24"/>
          <w:u w:val="single"/>
        </w:rPr>
      </w:pPr>
    </w:p>
    <w:p w14:paraId="278149C1" w14:textId="77777777" w:rsidR="00F42BDA" w:rsidRDefault="00F42BDA" w:rsidP="008E1ECB">
      <w:pPr>
        <w:spacing w:after="0"/>
        <w:jc w:val="both"/>
        <w:rPr>
          <w:rFonts w:ascii="Arial" w:hAnsi="Arial" w:cs="Arial"/>
          <w:b/>
          <w:sz w:val="24"/>
          <w:szCs w:val="24"/>
          <w:u w:val="single"/>
        </w:rPr>
      </w:pPr>
    </w:p>
    <w:p w14:paraId="25F72A6F" w14:textId="77777777" w:rsidR="00F42BDA" w:rsidRDefault="00F42BDA" w:rsidP="008E1ECB">
      <w:pPr>
        <w:spacing w:after="0"/>
        <w:jc w:val="both"/>
        <w:rPr>
          <w:rFonts w:ascii="Arial" w:hAnsi="Arial" w:cs="Arial"/>
          <w:b/>
          <w:sz w:val="24"/>
          <w:szCs w:val="24"/>
          <w:u w:val="single"/>
        </w:rPr>
      </w:pPr>
    </w:p>
    <w:p w14:paraId="1623BC71" w14:textId="77777777" w:rsidR="008E1ECB" w:rsidRPr="00F42BDA" w:rsidRDefault="008E1ECB" w:rsidP="008E1ECB">
      <w:pPr>
        <w:spacing w:after="0"/>
        <w:jc w:val="both"/>
        <w:rPr>
          <w:rFonts w:ascii="Arial" w:hAnsi="Arial" w:cs="Arial"/>
          <w:b/>
          <w:sz w:val="24"/>
          <w:szCs w:val="24"/>
          <w:u w:val="single"/>
        </w:rPr>
      </w:pPr>
      <w:r w:rsidRPr="00F42BDA">
        <w:rPr>
          <w:rFonts w:ascii="Arial" w:hAnsi="Arial" w:cs="Arial"/>
          <w:b/>
          <w:sz w:val="24"/>
          <w:szCs w:val="24"/>
          <w:u w:val="single"/>
        </w:rPr>
        <w:lastRenderedPageBreak/>
        <w:t xml:space="preserve">PAPER 2 – </w:t>
      </w:r>
      <w:r w:rsidR="00DD2CA0" w:rsidRPr="00F42BDA">
        <w:rPr>
          <w:rFonts w:ascii="Arial" w:hAnsi="Arial" w:cs="Arial"/>
          <w:b/>
          <w:sz w:val="24"/>
          <w:szCs w:val="24"/>
          <w:u w:val="single"/>
        </w:rPr>
        <w:t>Option D</w:t>
      </w:r>
      <w:r w:rsidR="005955F5" w:rsidRPr="00F42BDA">
        <w:rPr>
          <w:rFonts w:ascii="Arial" w:hAnsi="Arial" w:cs="Arial"/>
          <w:b/>
          <w:sz w:val="24"/>
          <w:szCs w:val="24"/>
          <w:u w:val="single"/>
        </w:rPr>
        <w:t xml:space="preserve">: </w:t>
      </w:r>
      <w:r w:rsidR="00DD2CA0" w:rsidRPr="00F42BDA">
        <w:rPr>
          <w:rFonts w:ascii="Arial" w:hAnsi="Arial" w:cs="Arial"/>
          <w:b/>
          <w:sz w:val="24"/>
          <w:szCs w:val="24"/>
          <w:u w:val="single"/>
        </w:rPr>
        <w:t>Hazards</w:t>
      </w:r>
    </w:p>
    <w:p w14:paraId="740105E7" w14:textId="77777777" w:rsidR="008E1ECB" w:rsidRPr="00F42BDA" w:rsidRDefault="008E1ECB" w:rsidP="008E1ECB">
      <w:pPr>
        <w:spacing w:after="0"/>
        <w:jc w:val="both"/>
        <w:rPr>
          <w:rFonts w:ascii="Arial" w:hAnsi="Arial" w:cs="Arial"/>
          <w:sz w:val="24"/>
          <w:szCs w:val="24"/>
        </w:rPr>
      </w:pPr>
    </w:p>
    <w:tbl>
      <w:tblPr>
        <w:tblStyle w:val="TableGrid"/>
        <w:tblW w:w="14992" w:type="dxa"/>
        <w:tblCellMar>
          <w:top w:w="108" w:type="dxa"/>
          <w:bottom w:w="108" w:type="dxa"/>
        </w:tblCellMar>
        <w:tblLook w:val="04A0" w:firstRow="1" w:lastRow="0" w:firstColumn="1" w:lastColumn="0" w:noHBand="0" w:noVBand="1"/>
      </w:tblPr>
      <w:tblGrid>
        <w:gridCol w:w="1697"/>
        <w:gridCol w:w="8815"/>
        <w:gridCol w:w="4480"/>
      </w:tblGrid>
      <w:tr w:rsidR="008E1ECB" w:rsidRPr="00F42BDA" w14:paraId="6202AAD2" w14:textId="77777777" w:rsidTr="0028239E">
        <w:trPr>
          <w:trHeight w:val="219"/>
        </w:trPr>
        <w:tc>
          <w:tcPr>
            <w:tcW w:w="1526" w:type="dxa"/>
            <w:shd w:val="clear" w:color="auto" w:fill="D9D9D9" w:themeFill="background1" w:themeFillShade="D9"/>
            <w:vAlign w:val="center"/>
          </w:tcPr>
          <w:p w14:paraId="664C5A5D" w14:textId="77777777" w:rsidR="008E1ECB" w:rsidRPr="00F42BDA" w:rsidRDefault="008E1ECB" w:rsidP="0028239E">
            <w:pPr>
              <w:jc w:val="center"/>
              <w:rPr>
                <w:rFonts w:ascii="Arial" w:hAnsi="Arial" w:cs="Arial"/>
                <w:b/>
                <w:sz w:val="24"/>
                <w:szCs w:val="24"/>
              </w:rPr>
            </w:pPr>
            <w:r w:rsidRPr="00F42BDA">
              <w:rPr>
                <w:rFonts w:ascii="Arial" w:hAnsi="Arial" w:cs="Arial"/>
                <w:b/>
                <w:sz w:val="24"/>
                <w:szCs w:val="24"/>
              </w:rPr>
              <w:t>Topic</w:t>
            </w:r>
          </w:p>
        </w:tc>
        <w:tc>
          <w:tcPr>
            <w:tcW w:w="8930" w:type="dxa"/>
            <w:vAlign w:val="center"/>
          </w:tcPr>
          <w:p w14:paraId="1A338DE9" w14:textId="77777777" w:rsidR="008E1ECB" w:rsidRPr="00F42BDA" w:rsidRDefault="008E1ECB" w:rsidP="0028239E">
            <w:pPr>
              <w:ind w:firstLine="33"/>
              <w:jc w:val="center"/>
              <w:rPr>
                <w:rFonts w:ascii="Arial" w:hAnsi="Arial" w:cs="Arial"/>
                <w:b/>
                <w:sz w:val="24"/>
                <w:szCs w:val="24"/>
              </w:rPr>
            </w:pPr>
            <w:r w:rsidRPr="00F42BDA">
              <w:rPr>
                <w:rFonts w:ascii="Arial" w:hAnsi="Arial" w:cs="Arial"/>
                <w:b/>
                <w:sz w:val="24"/>
                <w:szCs w:val="24"/>
              </w:rPr>
              <w:t>Syllabus point</w:t>
            </w:r>
          </w:p>
        </w:tc>
        <w:tc>
          <w:tcPr>
            <w:tcW w:w="4536" w:type="dxa"/>
            <w:vAlign w:val="center"/>
          </w:tcPr>
          <w:p w14:paraId="46D7DB3E" w14:textId="77777777" w:rsidR="008E1ECB" w:rsidRPr="00F42BDA" w:rsidRDefault="008E1ECB" w:rsidP="0028239E">
            <w:pPr>
              <w:jc w:val="center"/>
              <w:rPr>
                <w:rFonts w:ascii="Arial" w:hAnsi="Arial" w:cs="Arial"/>
                <w:b/>
                <w:sz w:val="24"/>
                <w:szCs w:val="24"/>
              </w:rPr>
            </w:pPr>
            <w:r w:rsidRPr="00F42BDA">
              <w:rPr>
                <w:rFonts w:ascii="Arial" w:hAnsi="Arial" w:cs="Arial"/>
                <w:b/>
                <w:sz w:val="24"/>
                <w:szCs w:val="24"/>
              </w:rPr>
              <w:t>Case studies</w:t>
            </w:r>
          </w:p>
        </w:tc>
      </w:tr>
      <w:tr w:rsidR="00A26B11" w:rsidRPr="00F42BDA" w14:paraId="19334090" w14:textId="77777777" w:rsidTr="00A31989">
        <w:trPr>
          <w:trHeight w:val="472"/>
        </w:trPr>
        <w:tc>
          <w:tcPr>
            <w:tcW w:w="1526" w:type="dxa"/>
            <w:vMerge w:val="restart"/>
            <w:shd w:val="clear" w:color="auto" w:fill="D9D9D9" w:themeFill="background1" w:themeFillShade="D9"/>
            <w:vAlign w:val="center"/>
          </w:tcPr>
          <w:p w14:paraId="1B601734" w14:textId="77777777" w:rsidR="00A26B11" w:rsidRPr="00F42BDA" w:rsidRDefault="00DD2CA0" w:rsidP="0028239E">
            <w:pPr>
              <w:rPr>
                <w:rFonts w:ascii="Arial" w:hAnsi="Arial" w:cs="Arial"/>
                <w:sz w:val="24"/>
                <w:szCs w:val="24"/>
              </w:rPr>
            </w:pPr>
            <w:r w:rsidRPr="00F42BDA">
              <w:rPr>
                <w:rFonts w:ascii="Arial" w:hAnsi="Arial" w:cs="Arial"/>
                <w:sz w:val="24"/>
                <w:szCs w:val="24"/>
              </w:rPr>
              <w:t>Tectonic Hazards</w:t>
            </w:r>
          </w:p>
        </w:tc>
        <w:tc>
          <w:tcPr>
            <w:tcW w:w="8930" w:type="dxa"/>
            <w:vAlign w:val="center"/>
          </w:tcPr>
          <w:p w14:paraId="5066E25B" w14:textId="77777777" w:rsidR="00A26B11" w:rsidRPr="00F42BDA" w:rsidRDefault="00DD2CA0" w:rsidP="004A1F8D">
            <w:pPr>
              <w:autoSpaceDE w:val="0"/>
              <w:autoSpaceDN w:val="0"/>
              <w:adjustRightInd w:val="0"/>
              <w:rPr>
                <w:rFonts w:ascii="Arial" w:hAnsi="Arial" w:cs="Arial"/>
                <w:sz w:val="24"/>
                <w:szCs w:val="24"/>
              </w:rPr>
            </w:pPr>
            <w:r w:rsidRPr="00F42BDA">
              <w:rPr>
                <w:rFonts w:ascii="Arial" w:hAnsi="Arial" w:cs="Arial"/>
                <w:b/>
                <w:sz w:val="24"/>
                <w:szCs w:val="24"/>
              </w:rPr>
              <w:t xml:space="preserve">We did not study volcanoes, just two contrasting earthquakes. Remember this in the exam. </w:t>
            </w:r>
          </w:p>
        </w:tc>
        <w:tc>
          <w:tcPr>
            <w:tcW w:w="4536" w:type="dxa"/>
            <w:vAlign w:val="center"/>
          </w:tcPr>
          <w:p w14:paraId="1606AD4E" w14:textId="77777777" w:rsidR="00A26B11" w:rsidRPr="00F42BDA" w:rsidRDefault="00A26B11" w:rsidP="0028239E">
            <w:pPr>
              <w:rPr>
                <w:rFonts w:ascii="Arial" w:hAnsi="Arial" w:cs="Arial"/>
                <w:sz w:val="24"/>
                <w:szCs w:val="24"/>
              </w:rPr>
            </w:pPr>
          </w:p>
        </w:tc>
      </w:tr>
      <w:tr w:rsidR="00A26B11" w:rsidRPr="00F42BDA" w14:paraId="1E0AB51D" w14:textId="77777777" w:rsidTr="00A31989">
        <w:trPr>
          <w:trHeight w:val="639"/>
        </w:trPr>
        <w:tc>
          <w:tcPr>
            <w:tcW w:w="1526" w:type="dxa"/>
            <w:vMerge/>
            <w:shd w:val="clear" w:color="auto" w:fill="D9D9D9" w:themeFill="background1" w:themeFillShade="D9"/>
            <w:vAlign w:val="center"/>
          </w:tcPr>
          <w:p w14:paraId="5E4082C4" w14:textId="77777777" w:rsidR="00A26B11" w:rsidRPr="00F42BDA" w:rsidRDefault="00A26B11" w:rsidP="0028239E">
            <w:pPr>
              <w:rPr>
                <w:rFonts w:ascii="Arial" w:hAnsi="Arial" w:cs="Arial"/>
                <w:sz w:val="24"/>
                <w:szCs w:val="24"/>
              </w:rPr>
            </w:pPr>
          </w:p>
        </w:tc>
        <w:tc>
          <w:tcPr>
            <w:tcW w:w="8930" w:type="dxa"/>
            <w:vAlign w:val="center"/>
          </w:tcPr>
          <w:p w14:paraId="6BE58AB8" w14:textId="77777777" w:rsidR="00A26B11" w:rsidRPr="00F42BDA" w:rsidRDefault="00DD2CA0" w:rsidP="00DD2CA0">
            <w:pPr>
              <w:autoSpaceDE w:val="0"/>
              <w:autoSpaceDN w:val="0"/>
              <w:adjustRightInd w:val="0"/>
              <w:rPr>
                <w:rFonts w:ascii="Arial" w:hAnsi="Arial" w:cs="Arial"/>
                <w:sz w:val="24"/>
                <w:szCs w:val="24"/>
              </w:rPr>
            </w:pPr>
            <w:r w:rsidRPr="00F42BDA">
              <w:rPr>
                <w:rFonts w:ascii="Arial" w:hAnsi="Arial" w:cs="Arial"/>
                <w:b/>
                <w:sz w:val="24"/>
                <w:szCs w:val="24"/>
              </w:rPr>
              <w:t>MEDC – Japan 2011.</w:t>
            </w:r>
          </w:p>
        </w:tc>
        <w:tc>
          <w:tcPr>
            <w:tcW w:w="4536" w:type="dxa"/>
            <w:vAlign w:val="center"/>
          </w:tcPr>
          <w:p w14:paraId="600795CD" w14:textId="77777777" w:rsidR="00A26B11" w:rsidRPr="00F42BDA" w:rsidRDefault="00A26B11" w:rsidP="0028239E">
            <w:pPr>
              <w:rPr>
                <w:rFonts w:ascii="Arial" w:hAnsi="Arial" w:cs="Arial"/>
                <w:sz w:val="24"/>
                <w:szCs w:val="24"/>
              </w:rPr>
            </w:pPr>
          </w:p>
        </w:tc>
      </w:tr>
      <w:tr w:rsidR="00A26B11" w:rsidRPr="00F42BDA" w14:paraId="264A13DF" w14:textId="77777777" w:rsidTr="00A31989">
        <w:trPr>
          <w:trHeight w:val="538"/>
        </w:trPr>
        <w:tc>
          <w:tcPr>
            <w:tcW w:w="1526" w:type="dxa"/>
            <w:vMerge/>
            <w:shd w:val="clear" w:color="auto" w:fill="D9D9D9" w:themeFill="background1" w:themeFillShade="D9"/>
            <w:vAlign w:val="center"/>
          </w:tcPr>
          <w:p w14:paraId="1BD2D2A2" w14:textId="77777777" w:rsidR="00A26B11" w:rsidRPr="00F42BDA" w:rsidRDefault="00A26B11" w:rsidP="0028239E">
            <w:pPr>
              <w:rPr>
                <w:rFonts w:ascii="Arial" w:hAnsi="Arial" w:cs="Arial"/>
                <w:sz w:val="24"/>
                <w:szCs w:val="24"/>
              </w:rPr>
            </w:pPr>
          </w:p>
        </w:tc>
        <w:tc>
          <w:tcPr>
            <w:tcW w:w="8930" w:type="dxa"/>
            <w:vAlign w:val="center"/>
          </w:tcPr>
          <w:p w14:paraId="01E75411" w14:textId="77777777" w:rsidR="00A26B11" w:rsidRPr="00F42BDA" w:rsidRDefault="00DD2CA0" w:rsidP="00DD2CA0">
            <w:pPr>
              <w:autoSpaceDE w:val="0"/>
              <w:autoSpaceDN w:val="0"/>
              <w:adjustRightInd w:val="0"/>
              <w:rPr>
                <w:rFonts w:ascii="Arial" w:hAnsi="Arial" w:cs="Arial"/>
                <w:sz w:val="24"/>
                <w:szCs w:val="24"/>
              </w:rPr>
            </w:pPr>
            <w:r w:rsidRPr="00F42BDA">
              <w:rPr>
                <w:rFonts w:ascii="Arial" w:hAnsi="Arial" w:cs="Arial"/>
                <w:b/>
                <w:sz w:val="24"/>
                <w:szCs w:val="24"/>
              </w:rPr>
              <w:t>LEDC – Haiti 2010</w:t>
            </w:r>
            <w:r w:rsidR="00A26B11" w:rsidRPr="00F42BDA">
              <w:rPr>
                <w:rFonts w:ascii="Arial" w:hAnsi="Arial" w:cs="Arial"/>
                <w:b/>
                <w:sz w:val="24"/>
                <w:szCs w:val="24"/>
              </w:rPr>
              <w:t>.</w:t>
            </w:r>
            <w:r w:rsidR="00A26B11" w:rsidRPr="00F42BDA">
              <w:rPr>
                <w:rFonts w:ascii="Arial" w:hAnsi="Arial" w:cs="Arial"/>
                <w:sz w:val="24"/>
                <w:szCs w:val="24"/>
              </w:rPr>
              <w:t xml:space="preserve"> </w:t>
            </w:r>
          </w:p>
        </w:tc>
        <w:tc>
          <w:tcPr>
            <w:tcW w:w="4536" w:type="dxa"/>
            <w:vAlign w:val="center"/>
          </w:tcPr>
          <w:p w14:paraId="2290C108" w14:textId="77777777" w:rsidR="00A26B11" w:rsidRPr="00F42BDA" w:rsidRDefault="00A26B11" w:rsidP="0028239E">
            <w:pPr>
              <w:rPr>
                <w:rFonts w:ascii="Arial" w:hAnsi="Arial" w:cs="Arial"/>
                <w:sz w:val="24"/>
                <w:szCs w:val="24"/>
              </w:rPr>
            </w:pPr>
          </w:p>
        </w:tc>
      </w:tr>
      <w:tr w:rsidR="00DD2CA0" w:rsidRPr="00F42BDA" w14:paraId="69EEBE41" w14:textId="77777777" w:rsidTr="00A31989">
        <w:trPr>
          <w:trHeight w:val="538"/>
        </w:trPr>
        <w:tc>
          <w:tcPr>
            <w:tcW w:w="1526" w:type="dxa"/>
            <w:shd w:val="clear" w:color="auto" w:fill="D9D9D9" w:themeFill="background1" w:themeFillShade="D9"/>
            <w:vAlign w:val="center"/>
          </w:tcPr>
          <w:p w14:paraId="02E912D4" w14:textId="77777777" w:rsidR="00DD2CA0" w:rsidRPr="00F42BDA" w:rsidRDefault="00DD2CA0" w:rsidP="0028239E">
            <w:pPr>
              <w:rPr>
                <w:rFonts w:ascii="Arial" w:hAnsi="Arial" w:cs="Arial"/>
                <w:sz w:val="24"/>
                <w:szCs w:val="24"/>
              </w:rPr>
            </w:pPr>
          </w:p>
          <w:p w14:paraId="42840710" w14:textId="77777777" w:rsidR="00DD2CA0" w:rsidRPr="00F42BDA" w:rsidRDefault="00DD2CA0" w:rsidP="0028239E">
            <w:pPr>
              <w:rPr>
                <w:rFonts w:ascii="Arial" w:hAnsi="Arial" w:cs="Arial"/>
                <w:sz w:val="24"/>
                <w:szCs w:val="24"/>
              </w:rPr>
            </w:pPr>
          </w:p>
          <w:p w14:paraId="5E0FC58F" w14:textId="77777777" w:rsidR="00DD2CA0" w:rsidRPr="00F42BDA" w:rsidRDefault="00DD2CA0" w:rsidP="0028239E">
            <w:pPr>
              <w:rPr>
                <w:rFonts w:ascii="Arial" w:hAnsi="Arial" w:cs="Arial"/>
                <w:sz w:val="24"/>
                <w:szCs w:val="24"/>
              </w:rPr>
            </w:pPr>
            <w:r w:rsidRPr="00F42BDA">
              <w:rPr>
                <w:rFonts w:ascii="Arial" w:hAnsi="Arial" w:cs="Arial"/>
                <w:sz w:val="24"/>
                <w:szCs w:val="24"/>
              </w:rPr>
              <w:t>Atmospheric Hazards (refers to cyclones &amp; drought)</w:t>
            </w:r>
          </w:p>
          <w:p w14:paraId="1E1ADA24" w14:textId="77777777" w:rsidR="00DD2CA0" w:rsidRPr="00F42BDA" w:rsidRDefault="00DD2CA0" w:rsidP="0028239E">
            <w:pPr>
              <w:rPr>
                <w:rFonts w:ascii="Arial" w:hAnsi="Arial" w:cs="Arial"/>
                <w:sz w:val="24"/>
                <w:szCs w:val="24"/>
              </w:rPr>
            </w:pPr>
          </w:p>
          <w:p w14:paraId="072F4CBB" w14:textId="77777777" w:rsidR="00DD2CA0" w:rsidRPr="00F42BDA" w:rsidRDefault="00DD2CA0" w:rsidP="0028239E">
            <w:pPr>
              <w:rPr>
                <w:rFonts w:ascii="Arial" w:hAnsi="Arial" w:cs="Arial"/>
                <w:sz w:val="24"/>
                <w:szCs w:val="24"/>
              </w:rPr>
            </w:pPr>
          </w:p>
          <w:p w14:paraId="3C9F5782" w14:textId="77777777" w:rsidR="00DD2CA0" w:rsidRPr="00F42BDA" w:rsidRDefault="00DD2CA0" w:rsidP="0028239E">
            <w:pPr>
              <w:rPr>
                <w:rFonts w:ascii="Arial" w:hAnsi="Arial" w:cs="Arial"/>
                <w:sz w:val="24"/>
                <w:szCs w:val="24"/>
              </w:rPr>
            </w:pPr>
          </w:p>
        </w:tc>
        <w:tc>
          <w:tcPr>
            <w:tcW w:w="8930" w:type="dxa"/>
            <w:vAlign w:val="center"/>
          </w:tcPr>
          <w:p w14:paraId="47ECEB32" w14:textId="77777777" w:rsidR="00DD2CA0" w:rsidRPr="00F42BDA" w:rsidRDefault="00DD2CA0" w:rsidP="00A26B11">
            <w:pPr>
              <w:autoSpaceDE w:val="0"/>
              <w:autoSpaceDN w:val="0"/>
              <w:adjustRightInd w:val="0"/>
              <w:rPr>
                <w:rFonts w:ascii="Arial" w:hAnsi="Arial" w:cs="Arial"/>
                <w:b/>
                <w:sz w:val="24"/>
                <w:szCs w:val="24"/>
              </w:rPr>
            </w:pPr>
            <w:r w:rsidRPr="00F42BDA">
              <w:rPr>
                <w:rFonts w:ascii="Arial" w:hAnsi="Arial" w:cs="Arial"/>
                <w:b/>
                <w:sz w:val="24"/>
                <w:szCs w:val="24"/>
              </w:rPr>
              <w:t>MEDC – Hurricane Katrina 2005</w:t>
            </w:r>
          </w:p>
          <w:p w14:paraId="6707B640" w14:textId="77777777" w:rsidR="00DD2CA0" w:rsidRPr="00F42BDA" w:rsidRDefault="00DD2CA0" w:rsidP="00A26B11">
            <w:pPr>
              <w:autoSpaceDE w:val="0"/>
              <w:autoSpaceDN w:val="0"/>
              <w:adjustRightInd w:val="0"/>
              <w:rPr>
                <w:rFonts w:ascii="Arial" w:hAnsi="Arial" w:cs="Arial"/>
                <w:b/>
                <w:sz w:val="24"/>
                <w:szCs w:val="24"/>
              </w:rPr>
            </w:pPr>
          </w:p>
          <w:p w14:paraId="2DE7B454" w14:textId="77777777" w:rsidR="00DD2CA0" w:rsidRPr="00F42BDA" w:rsidRDefault="00DD2CA0" w:rsidP="00A26B11">
            <w:pPr>
              <w:autoSpaceDE w:val="0"/>
              <w:autoSpaceDN w:val="0"/>
              <w:adjustRightInd w:val="0"/>
              <w:rPr>
                <w:rFonts w:ascii="Arial" w:hAnsi="Arial" w:cs="Arial"/>
                <w:b/>
                <w:sz w:val="24"/>
                <w:szCs w:val="24"/>
              </w:rPr>
            </w:pPr>
            <w:r w:rsidRPr="00F42BDA">
              <w:rPr>
                <w:rFonts w:ascii="Arial" w:hAnsi="Arial" w:cs="Arial"/>
                <w:b/>
                <w:sz w:val="24"/>
                <w:szCs w:val="24"/>
              </w:rPr>
              <w:t>LEDC – Typhoon Haiyan 2013</w:t>
            </w:r>
          </w:p>
          <w:p w14:paraId="2CFDD6C1" w14:textId="77777777" w:rsidR="00DD2CA0" w:rsidRPr="00F42BDA" w:rsidRDefault="00DD2CA0" w:rsidP="00A26B11">
            <w:pPr>
              <w:autoSpaceDE w:val="0"/>
              <w:autoSpaceDN w:val="0"/>
              <w:adjustRightInd w:val="0"/>
              <w:rPr>
                <w:rFonts w:ascii="Arial" w:hAnsi="Arial" w:cs="Arial"/>
                <w:b/>
                <w:sz w:val="24"/>
                <w:szCs w:val="24"/>
              </w:rPr>
            </w:pPr>
          </w:p>
          <w:p w14:paraId="21247498" w14:textId="77777777" w:rsidR="00DD2CA0" w:rsidRPr="00F42BDA" w:rsidRDefault="00DD2CA0" w:rsidP="00A26B11">
            <w:pPr>
              <w:autoSpaceDE w:val="0"/>
              <w:autoSpaceDN w:val="0"/>
              <w:adjustRightInd w:val="0"/>
              <w:rPr>
                <w:rFonts w:ascii="Arial" w:hAnsi="Arial" w:cs="Arial"/>
                <w:b/>
                <w:sz w:val="24"/>
                <w:szCs w:val="24"/>
              </w:rPr>
            </w:pPr>
            <w:r w:rsidRPr="00F42BDA">
              <w:rPr>
                <w:rFonts w:ascii="Arial" w:hAnsi="Arial" w:cs="Arial"/>
                <w:b/>
                <w:sz w:val="24"/>
                <w:szCs w:val="24"/>
              </w:rPr>
              <w:t>MEDC – California (USA) Drought 2014</w:t>
            </w:r>
          </w:p>
          <w:p w14:paraId="0E99B3D4" w14:textId="77777777" w:rsidR="00DD2CA0" w:rsidRPr="00F42BDA" w:rsidRDefault="00DD2CA0" w:rsidP="00A26B11">
            <w:pPr>
              <w:autoSpaceDE w:val="0"/>
              <w:autoSpaceDN w:val="0"/>
              <w:adjustRightInd w:val="0"/>
              <w:rPr>
                <w:rFonts w:ascii="Arial" w:hAnsi="Arial" w:cs="Arial"/>
                <w:b/>
                <w:sz w:val="24"/>
                <w:szCs w:val="24"/>
              </w:rPr>
            </w:pPr>
          </w:p>
          <w:p w14:paraId="39947FDE" w14:textId="77777777" w:rsidR="00DD2CA0" w:rsidRPr="00F42BDA" w:rsidRDefault="00DD2CA0" w:rsidP="00A26B11">
            <w:pPr>
              <w:autoSpaceDE w:val="0"/>
              <w:autoSpaceDN w:val="0"/>
              <w:adjustRightInd w:val="0"/>
              <w:rPr>
                <w:rFonts w:ascii="Arial" w:hAnsi="Arial" w:cs="Arial"/>
                <w:b/>
                <w:sz w:val="24"/>
                <w:szCs w:val="24"/>
              </w:rPr>
            </w:pPr>
            <w:r w:rsidRPr="00F42BDA">
              <w:rPr>
                <w:rFonts w:ascii="Arial" w:hAnsi="Arial" w:cs="Arial"/>
                <w:b/>
                <w:sz w:val="24"/>
                <w:szCs w:val="24"/>
              </w:rPr>
              <w:t xml:space="preserve">LEDC – Horn of Africa (a number of countries) to 2017 </w:t>
            </w:r>
          </w:p>
        </w:tc>
        <w:tc>
          <w:tcPr>
            <w:tcW w:w="4536" w:type="dxa"/>
            <w:vAlign w:val="center"/>
          </w:tcPr>
          <w:p w14:paraId="10FA35CD" w14:textId="77777777" w:rsidR="00DD2CA0" w:rsidRPr="00F42BDA" w:rsidRDefault="00DD2CA0" w:rsidP="0028239E">
            <w:pPr>
              <w:rPr>
                <w:rFonts w:ascii="Arial" w:hAnsi="Arial" w:cs="Arial"/>
                <w:sz w:val="24"/>
                <w:szCs w:val="24"/>
              </w:rPr>
            </w:pPr>
          </w:p>
        </w:tc>
      </w:tr>
      <w:tr w:rsidR="00DD2CA0" w:rsidRPr="00F42BDA" w14:paraId="6CE51ACC" w14:textId="77777777" w:rsidTr="00A31989">
        <w:trPr>
          <w:trHeight w:val="538"/>
        </w:trPr>
        <w:tc>
          <w:tcPr>
            <w:tcW w:w="1526" w:type="dxa"/>
            <w:shd w:val="clear" w:color="auto" w:fill="D9D9D9" w:themeFill="background1" w:themeFillShade="D9"/>
            <w:vAlign w:val="center"/>
          </w:tcPr>
          <w:p w14:paraId="0705BA14" w14:textId="77777777" w:rsidR="00DD2CA0" w:rsidRPr="00F42BDA" w:rsidRDefault="00DD2CA0" w:rsidP="0028239E">
            <w:pPr>
              <w:rPr>
                <w:rFonts w:ascii="Arial" w:hAnsi="Arial" w:cs="Arial"/>
                <w:sz w:val="24"/>
                <w:szCs w:val="24"/>
              </w:rPr>
            </w:pPr>
          </w:p>
          <w:p w14:paraId="01C04B6A" w14:textId="77777777" w:rsidR="00DD2CA0" w:rsidRPr="00F42BDA" w:rsidRDefault="00DD2CA0" w:rsidP="0028239E">
            <w:pPr>
              <w:rPr>
                <w:rFonts w:ascii="Arial" w:hAnsi="Arial" w:cs="Arial"/>
                <w:sz w:val="24"/>
                <w:szCs w:val="24"/>
              </w:rPr>
            </w:pPr>
          </w:p>
          <w:p w14:paraId="4919D32F" w14:textId="77777777" w:rsidR="00DD2CA0" w:rsidRPr="00F42BDA" w:rsidRDefault="00DD2CA0" w:rsidP="0028239E">
            <w:pPr>
              <w:rPr>
                <w:rFonts w:ascii="Arial" w:hAnsi="Arial" w:cs="Arial"/>
                <w:sz w:val="24"/>
                <w:szCs w:val="24"/>
              </w:rPr>
            </w:pPr>
            <w:r w:rsidRPr="00F42BDA">
              <w:rPr>
                <w:rFonts w:ascii="Arial" w:hAnsi="Arial" w:cs="Arial"/>
                <w:sz w:val="24"/>
                <w:szCs w:val="24"/>
              </w:rPr>
              <w:t xml:space="preserve">Human Induced or Technological Disaster </w:t>
            </w:r>
          </w:p>
          <w:p w14:paraId="7EC79C52" w14:textId="77777777" w:rsidR="00DD2CA0" w:rsidRPr="00F42BDA" w:rsidRDefault="00DD2CA0" w:rsidP="0028239E">
            <w:pPr>
              <w:rPr>
                <w:rFonts w:ascii="Arial" w:hAnsi="Arial" w:cs="Arial"/>
                <w:sz w:val="24"/>
                <w:szCs w:val="24"/>
              </w:rPr>
            </w:pPr>
          </w:p>
          <w:p w14:paraId="4AC4FC5C" w14:textId="77777777" w:rsidR="00DD2CA0" w:rsidRPr="00F42BDA" w:rsidRDefault="00DD2CA0" w:rsidP="0028239E">
            <w:pPr>
              <w:rPr>
                <w:rFonts w:ascii="Arial" w:hAnsi="Arial" w:cs="Arial"/>
                <w:sz w:val="24"/>
                <w:szCs w:val="24"/>
              </w:rPr>
            </w:pPr>
          </w:p>
        </w:tc>
        <w:tc>
          <w:tcPr>
            <w:tcW w:w="8930" w:type="dxa"/>
            <w:vAlign w:val="center"/>
          </w:tcPr>
          <w:p w14:paraId="021237F5" w14:textId="77777777" w:rsidR="00DD2CA0" w:rsidRPr="00F42BDA" w:rsidRDefault="00DD2CA0" w:rsidP="00A26B11">
            <w:pPr>
              <w:autoSpaceDE w:val="0"/>
              <w:autoSpaceDN w:val="0"/>
              <w:adjustRightInd w:val="0"/>
              <w:rPr>
                <w:rFonts w:ascii="Arial" w:hAnsi="Arial" w:cs="Arial"/>
                <w:b/>
                <w:sz w:val="24"/>
                <w:szCs w:val="24"/>
              </w:rPr>
            </w:pPr>
            <w:r w:rsidRPr="00F42BDA">
              <w:rPr>
                <w:rFonts w:ascii="Arial" w:hAnsi="Arial" w:cs="Arial"/>
                <w:b/>
                <w:sz w:val="24"/>
                <w:szCs w:val="24"/>
              </w:rPr>
              <w:t xml:space="preserve">ASF Toulouse 2001 </w:t>
            </w:r>
          </w:p>
        </w:tc>
        <w:tc>
          <w:tcPr>
            <w:tcW w:w="4536" w:type="dxa"/>
            <w:vAlign w:val="center"/>
          </w:tcPr>
          <w:p w14:paraId="0FF96003" w14:textId="77777777" w:rsidR="00DD2CA0" w:rsidRPr="00F42BDA" w:rsidRDefault="00DD2CA0" w:rsidP="0028239E">
            <w:pPr>
              <w:rPr>
                <w:rFonts w:ascii="Arial" w:hAnsi="Arial" w:cs="Arial"/>
                <w:sz w:val="24"/>
                <w:szCs w:val="24"/>
              </w:rPr>
            </w:pPr>
          </w:p>
        </w:tc>
      </w:tr>
    </w:tbl>
    <w:p w14:paraId="2C41EE6F" w14:textId="77777777" w:rsidR="00F9482A" w:rsidRPr="00F42BDA" w:rsidRDefault="00F9482A" w:rsidP="008E1ECB">
      <w:pPr>
        <w:spacing w:after="0"/>
        <w:jc w:val="both"/>
        <w:rPr>
          <w:rFonts w:ascii="Arial" w:hAnsi="Arial" w:cs="Arial"/>
          <w:sz w:val="24"/>
          <w:szCs w:val="24"/>
        </w:rPr>
      </w:pPr>
    </w:p>
    <w:p w14:paraId="7864E892" w14:textId="77777777" w:rsidR="00F42BDA" w:rsidRDefault="00F42BDA" w:rsidP="005955F5">
      <w:pPr>
        <w:autoSpaceDE w:val="0"/>
        <w:autoSpaceDN w:val="0"/>
        <w:adjustRightInd w:val="0"/>
        <w:spacing w:after="0" w:line="240" w:lineRule="auto"/>
        <w:rPr>
          <w:rFonts w:ascii="Arial" w:hAnsi="Arial" w:cs="Arial"/>
          <w:b/>
          <w:sz w:val="24"/>
          <w:szCs w:val="24"/>
          <w:u w:val="single"/>
        </w:rPr>
      </w:pPr>
    </w:p>
    <w:p w14:paraId="523B177C" w14:textId="77777777" w:rsidR="00F42BDA" w:rsidRDefault="00F42BDA" w:rsidP="005955F5">
      <w:pPr>
        <w:autoSpaceDE w:val="0"/>
        <w:autoSpaceDN w:val="0"/>
        <w:adjustRightInd w:val="0"/>
        <w:spacing w:after="0" w:line="240" w:lineRule="auto"/>
        <w:rPr>
          <w:rFonts w:ascii="Arial" w:hAnsi="Arial" w:cs="Arial"/>
          <w:b/>
          <w:sz w:val="24"/>
          <w:szCs w:val="24"/>
          <w:u w:val="single"/>
        </w:rPr>
      </w:pPr>
    </w:p>
    <w:p w14:paraId="4000BFFF" w14:textId="77777777" w:rsidR="00F42BDA" w:rsidRDefault="00F42BDA" w:rsidP="005955F5">
      <w:pPr>
        <w:autoSpaceDE w:val="0"/>
        <w:autoSpaceDN w:val="0"/>
        <w:adjustRightInd w:val="0"/>
        <w:spacing w:after="0" w:line="240" w:lineRule="auto"/>
        <w:rPr>
          <w:rFonts w:ascii="Arial" w:hAnsi="Arial" w:cs="Arial"/>
          <w:b/>
          <w:sz w:val="24"/>
          <w:szCs w:val="24"/>
          <w:u w:val="single"/>
        </w:rPr>
      </w:pPr>
    </w:p>
    <w:p w14:paraId="77D26C34" w14:textId="77777777" w:rsidR="00F42BDA" w:rsidRDefault="00F42BDA" w:rsidP="005955F5">
      <w:pPr>
        <w:autoSpaceDE w:val="0"/>
        <w:autoSpaceDN w:val="0"/>
        <w:adjustRightInd w:val="0"/>
        <w:spacing w:after="0" w:line="240" w:lineRule="auto"/>
        <w:rPr>
          <w:rFonts w:ascii="Arial" w:hAnsi="Arial" w:cs="Arial"/>
          <w:b/>
          <w:sz w:val="24"/>
          <w:szCs w:val="24"/>
          <w:u w:val="single"/>
        </w:rPr>
      </w:pPr>
    </w:p>
    <w:p w14:paraId="5E8E0D89" w14:textId="77777777" w:rsidR="008E1ECB" w:rsidRPr="00F42BDA" w:rsidRDefault="008E1ECB" w:rsidP="005955F5">
      <w:pPr>
        <w:autoSpaceDE w:val="0"/>
        <w:autoSpaceDN w:val="0"/>
        <w:adjustRightInd w:val="0"/>
        <w:spacing w:after="0" w:line="240" w:lineRule="auto"/>
        <w:rPr>
          <w:rFonts w:ascii="Arial" w:hAnsi="Arial" w:cs="Arial"/>
          <w:b/>
          <w:color w:val="7030A0"/>
          <w:sz w:val="24"/>
          <w:szCs w:val="24"/>
          <w:u w:val="single"/>
        </w:rPr>
      </w:pPr>
      <w:r w:rsidRPr="00F42BDA">
        <w:rPr>
          <w:rFonts w:ascii="Arial" w:hAnsi="Arial" w:cs="Arial"/>
          <w:b/>
          <w:color w:val="7030A0"/>
          <w:sz w:val="24"/>
          <w:szCs w:val="24"/>
          <w:u w:val="single"/>
        </w:rPr>
        <w:lastRenderedPageBreak/>
        <w:t xml:space="preserve">PAPER </w:t>
      </w:r>
      <w:proofErr w:type="gramStart"/>
      <w:r w:rsidRPr="00F42BDA">
        <w:rPr>
          <w:rFonts w:ascii="Arial" w:hAnsi="Arial" w:cs="Arial"/>
          <w:b/>
          <w:color w:val="7030A0"/>
          <w:sz w:val="24"/>
          <w:szCs w:val="24"/>
          <w:u w:val="single"/>
        </w:rPr>
        <w:t>3</w:t>
      </w:r>
      <w:proofErr w:type="gramEnd"/>
      <w:r w:rsidRPr="00F42BDA">
        <w:rPr>
          <w:rFonts w:ascii="Arial" w:hAnsi="Arial" w:cs="Arial"/>
          <w:b/>
          <w:color w:val="7030A0"/>
          <w:sz w:val="24"/>
          <w:szCs w:val="24"/>
          <w:u w:val="single"/>
        </w:rPr>
        <w:t xml:space="preserve"> – </w:t>
      </w:r>
      <w:r w:rsidR="005955F5" w:rsidRPr="00F42BDA">
        <w:rPr>
          <w:rFonts w:ascii="Arial" w:hAnsi="Arial" w:cs="Arial"/>
          <w:b/>
          <w:color w:val="7030A0"/>
          <w:sz w:val="24"/>
          <w:szCs w:val="24"/>
          <w:u w:val="single"/>
        </w:rPr>
        <w:t>HL extension: Global interactions</w:t>
      </w:r>
    </w:p>
    <w:p w14:paraId="0AAA2A59" w14:textId="77777777" w:rsidR="008E1ECB" w:rsidRPr="00F42BDA" w:rsidRDefault="008E1ECB" w:rsidP="008E1ECB">
      <w:pPr>
        <w:spacing w:after="0"/>
        <w:jc w:val="both"/>
        <w:rPr>
          <w:rFonts w:ascii="Arial" w:hAnsi="Arial" w:cs="Arial"/>
          <w:color w:val="7030A0"/>
          <w:sz w:val="24"/>
          <w:szCs w:val="24"/>
        </w:rPr>
      </w:pPr>
    </w:p>
    <w:tbl>
      <w:tblPr>
        <w:tblStyle w:val="TableGrid"/>
        <w:tblW w:w="14992" w:type="dxa"/>
        <w:tblCellMar>
          <w:top w:w="108" w:type="dxa"/>
          <w:bottom w:w="108" w:type="dxa"/>
        </w:tblCellMar>
        <w:tblLook w:val="04A0" w:firstRow="1" w:lastRow="0" w:firstColumn="1" w:lastColumn="0" w:noHBand="0" w:noVBand="1"/>
      </w:tblPr>
      <w:tblGrid>
        <w:gridCol w:w="1751"/>
        <w:gridCol w:w="8766"/>
        <w:gridCol w:w="4475"/>
      </w:tblGrid>
      <w:tr w:rsidR="00F42BDA" w:rsidRPr="00F42BDA" w14:paraId="7759778B" w14:textId="77777777" w:rsidTr="0028239E">
        <w:trPr>
          <w:trHeight w:val="219"/>
        </w:trPr>
        <w:tc>
          <w:tcPr>
            <w:tcW w:w="1526" w:type="dxa"/>
            <w:shd w:val="clear" w:color="auto" w:fill="D9D9D9" w:themeFill="background1" w:themeFillShade="D9"/>
            <w:vAlign w:val="center"/>
          </w:tcPr>
          <w:p w14:paraId="3D274930" w14:textId="77777777" w:rsidR="008E1ECB" w:rsidRPr="00F42BDA" w:rsidRDefault="008E1ECB" w:rsidP="0028239E">
            <w:pPr>
              <w:jc w:val="center"/>
              <w:rPr>
                <w:rFonts w:ascii="Arial" w:hAnsi="Arial" w:cs="Arial"/>
                <w:b/>
                <w:color w:val="7030A0"/>
                <w:sz w:val="24"/>
                <w:szCs w:val="24"/>
              </w:rPr>
            </w:pPr>
            <w:r w:rsidRPr="00F42BDA">
              <w:rPr>
                <w:rFonts w:ascii="Arial" w:hAnsi="Arial" w:cs="Arial"/>
                <w:b/>
                <w:color w:val="7030A0"/>
                <w:sz w:val="24"/>
                <w:szCs w:val="24"/>
              </w:rPr>
              <w:t>Topic</w:t>
            </w:r>
          </w:p>
        </w:tc>
        <w:tc>
          <w:tcPr>
            <w:tcW w:w="8930" w:type="dxa"/>
            <w:vAlign w:val="center"/>
          </w:tcPr>
          <w:p w14:paraId="272F7A66" w14:textId="77777777" w:rsidR="008E1ECB" w:rsidRPr="00F42BDA" w:rsidRDefault="008E1ECB" w:rsidP="0028239E">
            <w:pPr>
              <w:ind w:firstLine="33"/>
              <w:jc w:val="center"/>
              <w:rPr>
                <w:rFonts w:ascii="Arial" w:hAnsi="Arial" w:cs="Arial"/>
                <w:b/>
                <w:color w:val="7030A0"/>
                <w:sz w:val="24"/>
                <w:szCs w:val="24"/>
              </w:rPr>
            </w:pPr>
            <w:r w:rsidRPr="00F42BDA">
              <w:rPr>
                <w:rFonts w:ascii="Arial" w:hAnsi="Arial" w:cs="Arial"/>
                <w:b/>
                <w:color w:val="7030A0"/>
                <w:sz w:val="24"/>
                <w:szCs w:val="24"/>
              </w:rPr>
              <w:t>Syllabus point</w:t>
            </w:r>
          </w:p>
        </w:tc>
        <w:tc>
          <w:tcPr>
            <w:tcW w:w="4536" w:type="dxa"/>
            <w:vAlign w:val="center"/>
          </w:tcPr>
          <w:p w14:paraId="63776B3A" w14:textId="77777777" w:rsidR="008E1ECB" w:rsidRPr="00F42BDA" w:rsidRDefault="008E1ECB" w:rsidP="0028239E">
            <w:pPr>
              <w:jc w:val="center"/>
              <w:rPr>
                <w:rFonts w:ascii="Arial" w:hAnsi="Arial" w:cs="Arial"/>
                <w:b/>
                <w:color w:val="7030A0"/>
                <w:sz w:val="24"/>
                <w:szCs w:val="24"/>
              </w:rPr>
            </w:pPr>
            <w:r w:rsidRPr="00F42BDA">
              <w:rPr>
                <w:rFonts w:ascii="Arial" w:hAnsi="Arial" w:cs="Arial"/>
                <w:b/>
                <w:color w:val="7030A0"/>
                <w:sz w:val="24"/>
                <w:szCs w:val="24"/>
              </w:rPr>
              <w:t>Case studies</w:t>
            </w:r>
          </w:p>
        </w:tc>
      </w:tr>
      <w:tr w:rsidR="00F42BDA" w:rsidRPr="00F42BDA" w14:paraId="22FBAEB0" w14:textId="77777777" w:rsidTr="00695CE0">
        <w:trPr>
          <w:trHeight w:val="683"/>
        </w:trPr>
        <w:tc>
          <w:tcPr>
            <w:tcW w:w="1526" w:type="dxa"/>
            <w:vMerge w:val="restart"/>
            <w:shd w:val="clear" w:color="auto" w:fill="D9D9D9" w:themeFill="background1" w:themeFillShade="D9"/>
            <w:vAlign w:val="center"/>
          </w:tcPr>
          <w:p w14:paraId="3E4C09C8" w14:textId="77777777" w:rsidR="00AF7F98" w:rsidRPr="00F42BDA" w:rsidRDefault="00AF7F98" w:rsidP="005955F5">
            <w:pPr>
              <w:autoSpaceDE w:val="0"/>
              <w:autoSpaceDN w:val="0"/>
              <w:adjustRightInd w:val="0"/>
              <w:rPr>
                <w:rFonts w:ascii="Arial" w:hAnsi="Arial" w:cs="Arial"/>
                <w:color w:val="7030A0"/>
                <w:sz w:val="24"/>
                <w:szCs w:val="24"/>
              </w:rPr>
            </w:pPr>
            <w:r w:rsidRPr="00F42BDA">
              <w:rPr>
                <w:rFonts w:ascii="Arial" w:hAnsi="Arial" w:cs="Arial"/>
                <w:color w:val="7030A0"/>
                <w:sz w:val="24"/>
                <w:szCs w:val="24"/>
              </w:rPr>
              <w:t>Measuring global</w:t>
            </w:r>
          </w:p>
          <w:p w14:paraId="062001EB" w14:textId="77777777" w:rsidR="00AF7F98" w:rsidRPr="00F42BDA" w:rsidRDefault="00AF7F98" w:rsidP="005955F5">
            <w:pPr>
              <w:rPr>
                <w:rFonts w:ascii="Arial" w:hAnsi="Arial" w:cs="Arial"/>
                <w:color w:val="7030A0"/>
                <w:sz w:val="24"/>
                <w:szCs w:val="24"/>
              </w:rPr>
            </w:pPr>
            <w:r w:rsidRPr="00F42BDA">
              <w:rPr>
                <w:rFonts w:ascii="Arial" w:hAnsi="Arial" w:cs="Arial"/>
                <w:color w:val="7030A0"/>
                <w:sz w:val="24"/>
                <w:szCs w:val="24"/>
              </w:rPr>
              <w:t>interactions</w:t>
            </w:r>
          </w:p>
        </w:tc>
        <w:tc>
          <w:tcPr>
            <w:tcW w:w="8930" w:type="dxa"/>
            <w:vAlign w:val="center"/>
          </w:tcPr>
          <w:p w14:paraId="14F65A0F" w14:textId="77777777" w:rsidR="00AF7F98" w:rsidRPr="00F42BDA" w:rsidRDefault="00AF7F98" w:rsidP="009F4319">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Global participation.</w:t>
            </w:r>
            <w:r w:rsidRPr="00F42BDA">
              <w:rPr>
                <w:rFonts w:ascii="Arial" w:hAnsi="Arial" w:cs="Arial"/>
                <w:color w:val="7030A0"/>
                <w:sz w:val="24"/>
                <w:szCs w:val="24"/>
              </w:rPr>
              <w:t xml:space="preserve"> Describe and evaluate one of the following </w:t>
            </w:r>
            <w:proofErr w:type="gramStart"/>
            <w:r w:rsidRPr="00F42BDA">
              <w:rPr>
                <w:rFonts w:ascii="Arial" w:hAnsi="Arial" w:cs="Arial"/>
                <w:color w:val="7030A0"/>
                <w:sz w:val="24"/>
                <w:szCs w:val="24"/>
              </w:rPr>
              <w:t>two globalization</w:t>
            </w:r>
            <w:proofErr w:type="gramEnd"/>
            <w:r w:rsidRPr="00F42BDA">
              <w:rPr>
                <w:rFonts w:ascii="Arial" w:hAnsi="Arial" w:cs="Arial"/>
                <w:color w:val="7030A0"/>
                <w:sz w:val="24"/>
                <w:szCs w:val="24"/>
              </w:rPr>
              <w:t xml:space="preserve"> indices: the AT Kearney index or the KOF index, as a measure of global interaction. Describe how the globalization index </w:t>
            </w:r>
            <w:proofErr w:type="gramStart"/>
            <w:r w:rsidRPr="00F42BDA">
              <w:rPr>
                <w:rFonts w:ascii="Arial" w:hAnsi="Arial" w:cs="Arial"/>
                <w:color w:val="7030A0"/>
                <w:sz w:val="24"/>
                <w:szCs w:val="24"/>
              </w:rPr>
              <w:t>may be represented</w:t>
            </w:r>
            <w:proofErr w:type="gramEnd"/>
            <w:r w:rsidRPr="00F42BDA">
              <w:rPr>
                <w:rFonts w:ascii="Arial" w:hAnsi="Arial" w:cs="Arial"/>
                <w:color w:val="7030A0"/>
                <w:sz w:val="24"/>
                <w:szCs w:val="24"/>
              </w:rPr>
              <w:t xml:space="preserve"> spatially.</w:t>
            </w:r>
          </w:p>
        </w:tc>
        <w:tc>
          <w:tcPr>
            <w:tcW w:w="4536" w:type="dxa"/>
            <w:vAlign w:val="center"/>
          </w:tcPr>
          <w:p w14:paraId="49E9A214" w14:textId="77777777" w:rsidR="00AF7F98" w:rsidRPr="00F42BDA" w:rsidRDefault="00AF7F98" w:rsidP="0028239E">
            <w:pPr>
              <w:rPr>
                <w:rFonts w:ascii="Arial" w:hAnsi="Arial" w:cs="Arial"/>
                <w:color w:val="7030A0"/>
                <w:sz w:val="24"/>
                <w:szCs w:val="24"/>
              </w:rPr>
            </w:pPr>
          </w:p>
        </w:tc>
      </w:tr>
      <w:tr w:rsidR="00F42BDA" w:rsidRPr="00F42BDA" w14:paraId="66AFC1F8" w14:textId="77777777" w:rsidTr="00695CE0">
        <w:trPr>
          <w:trHeight w:val="610"/>
        </w:trPr>
        <w:tc>
          <w:tcPr>
            <w:tcW w:w="1526" w:type="dxa"/>
            <w:vMerge/>
            <w:shd w:val="clear" w:color="auto" w:fill="D9D9D9" w:themeFill="background1" w:themeFillShade="D9"/>
            <w:vAlign w:val="center"/>
          </w:tcPr>
          <w:p w14:paraId="2C694C1D" w14:textId="77777777" w:rsidR="00AF7F98" w:rsidRPr="00F42BDA" w:rsidRDefault="00AF7F98" w:rsidP="005955F5">
            <w:pPr>
              <w:autoSpaceDE w:val="0"/>
              <w:autoSpaceDN w:val="0"/>
              <w:adjustRightInd w:val="0"/>
              <w:rPr>
                <w:rFonts w:ascii="Arial" w:hAnsi="Arial" w:cs="Arial"/>
                <w:color w:val="7030A0"/>
                <w:sz w:val="24"/>
                <w:szCs w:val="24"/>
              </w:rPr>
            </w:pPr>
          </w:p>
        </w:tc>
        <w:tc>
          <w:tcPr>
            <w:tcW w:w="8930" w:type="dxa"/>
            <w:vAlign w:val="center"/>
          </w:tcPr>
          <w:p w14:paraId="5E99B486" w14:textId="77777777" w:rsidR="00AF7F98" w:rsidRPr="00F42BDA" w:rsidRDefault="00AF7F98" w:rsidP="00AF7F98">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Global core and periphery.</w:t>
            </w:r>
            <w:r w:rsidRPr="00F42BDA">
              <w:rPr>
                <w:rFonts w:ascii="Arial" w:hAnsi="Arial" w:cs="Arial"/>
                <w:color w:val="7030A0"/>
                <w:sz w:val="24"/>
                <w:szCs w:val="24"/>
              </w:rPr>
              <w:t xml:space="preserve"> Discuss the spatial pattern of global interactions through the mapping of core areas at the focus of interaction (network hubs/nodes), the peripheries and areas relatively unaffected by these interactions.</w:t>
            </w:r>
          </w:p>
        </w:tc>
        <w:tc>
          <w:tcPr>
            <w:tcW w:w="4536" w:type="dxa"/>
            <w:vAlign w:val="center"/>
          </w:tcPr>
          <w:p w14:paraId="49AF572A" w14:textId="77777777" w:rsidR="00AF7F98" w:rsidRPr="00F42BDA" w:rsidRDefault="000A7817" w:rsidP="0028239E">
            <w:pPr>
              <w:rPr>
                <w:rFonts w:ascii="Arial" w:hAnsi="Arial" w:cs="Arial"/>
                <w:color w:val="7030A0"/>
                <w:sz w:val="24"/>
                <w:szCs w:val="24"/>
              </w:rPr>
            </w:pPr>
            <w:r w:rsidRPr="00F42BDA">
              <w:rPr>
                <w:rFonts w:ascii="Arial" w:hAnsi="Arial" w:cs="Arial"/>
                <w:color w:val="7030A0"/>
                <w:sz w:val="24"/>
                <w:szCs w:val="24"/>
              </w:rPr>
              <w:t>IB 5</w:t>
            </w:r>
            <w:r w:rsidR="00DD2CA0" w:rsidRPr="00F42BDA">
              <w:rPr>
                <w:rFonts w:ascii="Arial" w:hAnsi="Arial" w:cs="Arial"/>
                <w:color w:val="7030A0"/>
                <w:sz w:val="24"/>
                <w:szCs w:val="24"/>
              </w:rPr>
              <w:t xml:space="preserve"> &amp; A3 map with Ikea, ports etc. </w:t>
            </w:r>
          </w:p>
        </w:tc>
      </w:tr>
      <w:tr w:rsidR="00F42BDA" w:rsidRPr="00F42BDA" w14:paraId="57AA84BE" w14:textId="77777777" w:rsidTr="0028239E">
        <w:trPr>
          <w:trHeight w:val="790"/>
        </w:trPr>
        <w:tc>
          <w:tcPr>
            <w:tcW w:w="1526" w:type="dxa"/>
            <w:vMerge w:val="restart"/>
            <w:shd w:val="clear" w:color="auto" w:fill="D9D9D9" w:themeFill="background1" w:themeFillShade="D9"/>
            <w:vAlign w:val="center"/>
          </w:tcPr>
          <w:p w14:paraId="7FB12D84" w14:textId="77777777" w:rsidR="00A259AA" w:rsidRPr="00F42BDA" w:rsidRDefault="00A259AA"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Changing space - the shrinking world</w:t>
            </w:r>
          </w:p>
        </w:tc>
        <w:tc>
          <w:tcPr>
            <w:tcW w:w="8930" w:type="dxa"/>
            <w:vAlign w:val="center"/>
          </w:tcPr>
          <w:p w14:paraId="4B2C2CC5" w14:textId="77777777" w:rsidR="00695CE0" w:rsidRPr="00F42BDA" w:rsidRDefault="00A259AA" w:rsidP="00AF7F98">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Time–space convergence and the reduction in the friction of distance.</w:t>
            </w:r>
            <w:r w:rsidRPr="00F42BDA">
              <w:rPr>
                <w:rFonts w:ascii="Arial" w:hAnsi="Arial" w:cs="Arial"/>
                <w:color w:val="7030A0"/>
                <w:sz w:val="24"/>
                <w:szCs w:val="24"/>
              </w:rPr>
              <w:t xml:space="preserve"> Explain how a reduction in the friction of distance results in time–space convergence. </w:t>
            </w:r>
          </w:p>
          <w:p w14:paraId="78BE594E" w14:textId="77777777" w:rsidR="00A259AA" w:rsidRPr="00F42BDA" w:rsidRDefault="00A259AA" w:rsidP="00AF7F98">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Examine the relative changes in the speed and capacity of two types of transport (air, ocean, road, rail, </w:t>
            </w:r>
            <w:proofErr w:type="gramStart"/>
            <w:r w:rsidRPr="00F42BDA">
              <w:rPr>
                <w:rFonts w:ascii="Arial" w:hAnsi="Arial" w:cs="Arial"/>
                <w:color w:val="7030A0"/>
                <w:sz w:val="24"/>
                <w:szCs w:val="24"/>
              </w:rPr>
              <w:t>pipeline</w:t>
            </w:r>
            <w:proofErr w:type="gramEnd"/>
            <w:r w:rsidRPr="00F42BDA">
              <w:rPr>
                <w:rFonts w:ascii="Arial" w:hAnsi="Arial" w:cs="Arial"/>
                <w:color w:val="7030A0"/>
                <w:sz w:val="24"/>
                <w:szCs w:val="24"/>
              </w:rPr>
              <w:t>) responsible for the flow of goods, materials and people.</w:t>
            </w:r>
          </w:p>
        </w:tc>
        <w:tc>
          <w:tcPr>
            <w:tcW w:w="4536" w:type="dxa"/>
            <w:vAlign w:val="center"/>
          </w:tcPr>
          <w:p w14:paraId="3974FA13" w14:textId="77777777" w:rsidR="00A259AA" w:rsidRPr="00F42BDA" w:rsidRDefault="000A7817" w:rsidP="0028239E">
            <w:pPr>
              <w:rPr>
                <w:rFonts w:ascii="Arial" w:hAnsi="Arial" w:cs="Arial"/>
                <w:color w:val="7030A0"/>
                <w:sz w:val="24"/>
                <w:szCs w:val="24"/>
              </w:rPr>
            </w:pPr>
            <w:r w:rsidRPr="00F42BDA">
              <w:rPr>
                <w:rFonts w:ascii="Arial" w:hAnsi="Arial" w:cs="Arial"/>
                <w:color w:val="7030A0"/>
                <w:sz w:val="24"/>
                <w:szCs w:val="24"/>
              </w:rPr>
              <w:t>Air and ocean transport</w:t>
            </w:r>
          </w:p>
        </w:tc>
      </w:tr>
      <w:tr w:rsidR="00F42BDA" w:rsidRPr="00F42BDA" w14:paraId="76E3B2FD" w14:textId="77777777" w:rsidTr="0028239E">
        <w:trPr>
          <w:trHeight w:val="790"/>
        </w:trPr>
        <w:tc>
          <w:tcPr>
            <w:tcW w:w="1526" w:type="dxa"/>
            <w:vMerge/>
            <w:shd w:val="clear" w:color="auto" w:fill="D9D9D9" w:themeFill="background1" w:themeFillShade="D9"/>
            <w:vAlign w:val="center"/>
          </w:tcPr>
          <w:p w14:paraId="43B33EB2" w14:textId="77777777" w:rsidR="00A259AA" w:rsidRPr="00F42BDA" w:rsidRDefault="00A259AA" w:rsidP="00A5535A">
            <w:pPr>
              <w:autoSpaceDE w:val="0"/>
              <w:autoSpaceDN w:val="0"/>
              <w:adjustRightInd w:val="0"/>
              <w:rPr>
                <w:rFonts w:ascii="Arial" w:hAnsi="Arial" w:cs="Arial"/>
                <w:color w:val="7030A0"/>
                <w:sz w:val="24"/>
                <w:szCs w:val="24"/>
              </w:rPr>
            </w:pPr>
          </w:p>
        </w:tc>
        <w:tc>
          <w:tcPr>
            <w:tcW w:w="8930" w:type="dxa"/>
            <w:vAlign w:val="center"/>
          </w:tcPr>
          <w:p w14:paraId="4E790C0E" w14:textId="77777777" w:rsidR="00A259AA"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Extension and density of networks.</w:t>
            </w:r>
            <w:r w:rsidRPr="00F42BDA">
              <w:rPr>
                <w:rFonts w:ascii="Arial" w:hAnsi="Arial" w:cs="Arial"/>
                <w:color w:val="7030A0"/>
                <w:sz w:val="24"/>
                <w:szCs w:val="24"/>
              </w:rPr>
              <w:t xml:space="preserve"> Examine the changes in a transport, internet or telecommunications network in terms of the extension of links and nodes and the intensity of use at a national or global scale.</w:t>
            </w:r>
          </w:p>
          <w:p w14:paraId="14D04350" w14:textId="77777777" w:rsidR="00695CE0"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Describe the role of information and communications technology (ICT) in civil society and the transmission and flow of images, ideas, information and finance. </w:t>
            </w:r>
          </w:p>
          <w:p w14:paraId="14B31FD1" w14:textId="77777777" w:rsidR="00A259AA"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Examine the contrasting rates, levels and patterns of</w:t>
            </w:r>
            <w:r w:rsidR="00695CE0" w:rsidRPr="00F42BDA">
              <w:rPr>
                <w:rFonts w:ascii="Arial" w:hAnsi="Arial" w:cs="Arial"/>
                <w:color w:val="7030A0"/>
                <w:sz w:val="24"/>
                <w:szCs w:val="24"/>
              </w:rPr>
              <w:t xml:space="preserve"> </w:t>
            </w:r>
            <w:r w:rsidRPr="00F42BDA">
              <w:rPr>
                <w:rFonts w:ascii="Arial" w:hAnsi="Arial" w:cs="Arial"/>
                <w:color w:val="7030A0"/>
                <w:sz w:val="24"/>
                <w:szCs w:val="24"/>
              </w:rPr>
              <w:t>adoption of an element of ICT in two countries.</w:t>
            </w:r>
          </w:p>
        </w:tc>
        <w:tc>
          <w:tcPr>
            <w:tcW w:w="4536" w:type="dxa"/>
            <w:vAlign w:val="center"/>
          </w:tcPr>
          <w:p w14:paraId="36D860E7" w14:textId="77777777" w:rsidR="00A259AA" w:rsidRPr="00F42BDA" w:rsidRDefault="000A7817" w:rsidP="0028239E">
            <w:pPr>
              <w:rPr>
                <w:rFonts w:ascii="Arial" w:hAnsi="Arial" w:cs="Arial"/>
                <w:color w:val="7030A0"/>
                <w:sz w:val="24"/>
                <w:szCs w:val="24"/>
              </w:rPr>
            </w:pPr>
            <w:r w:rsidRPr="00F42BDA">
              <w:rPr>
                <w:rFonts w:ascii="Arial" w:hAnsi="Arial" w:cs="Arial"/>
                <w:color w:val="7030A0"/>
                <w:sz w:val="24"/>
                <w:szCs w:val="24"/>
              </w:rPr>
              <w:t>Internet</w:t>
            </w:r>
          </w:p>
          <w:p w14:paraId="260A5ECD" w14:textId="77777777" w:rsidR="00730DBD" w:rsidRPr="00F42BDA" w:rsidRDefault="00730DBD" w:rsidP="00DD2CA0">
            <w:pPr>
              <w:rPr>
                <w:rFonts w:ascii="Arial" w:hAnsi="Arial" w:cs="Arial"/>
                <w:color w:val="7030A0"/>
                <w:sz w:val="24"/>
                <w:szCs w:val="24"/>
              </w:rPr>
            </w:pPr>
            <w:r w:rsidRPr="00F42BDA">
              <w:rPr>
                <w:rFonts w:ascii="Arial" w:hAnsi="Arial" w:cs="Arial"/>
                <w:color w:val="7030A0"/>
                <w:sz w:val="24"/>
                <w:szCs w:val="24"/>
              </w:rPr>
              <w:t xml:space="preserve">Mobile phone usage in the USA &amp; </w:t>
            </w:r>
            <w:r w:rsidR="00DD2CA0" w:rsidRPr="00F42BDA">
              <w:rPr>
                <w:rFonts w:ascii="Arial" w:hAnsi="Arial" w:cs="Arial"/>
                <w:color w:val="7030A0"/>
                <w:sz w:val="24"/>
                <w:szCs w:val="24"/>
              </w:rPr>
              <w:t>Kenya</w:t>
            </w:r>
          </w:p>
        </w:tc>
      </w:tr>
      <w:tr w:rsidR="00F42BDA" w:rsidRPr="00F42BDA" w14:paraId="4148CAE8" w14:textId="77777777" w:rsidTr="0028239E">
        <w:trPr>
          <w:trHeight w:val="790"/>
        </w:trPr>
        <w:tc>
          <w:tcPr>
            <w:tcW w:w="1526" w:type="dxa"/>
            <w:vMerge w:val="restart"/>
            <w:shd w:val="clear" w:color="auto" w:fill="D9D9D9" w:themeFill="background1" w:themeFillShade="D9"/>
            <w:vAlign w:val="center"/>
          </w:tcPr>
          <w:p w14:paraId="18568FEB" w14:textId="77777777" w:rsidR="00A259AA" w:rsidRPr="00F42BDA" w:rsidRDefault="00A259AA"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Economic</w:t>
            </w:r>
          </w:p>
          <w:p w14:paraId="4BDBF586" w14:textId="77777777" w:rsidR="00A259AA" w:rsidRPr="00F42BDA" w:rsidRDefault="00A259AA"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interactions and</w:t>
            </w:r>
          </w:p>
          <w:p w14:paraId="5066F6A3" w14:textId="77777777" w:rsidR="00A259AA" w:rsidRPr="00F42BDA" w:rsidRDefault="00A259AA" w:rsidP="00A5535A">
            <w:pPr>
              <w:rPr>
                <w:rFonts w:ascii="Arial" w:hAnsi="Arial" w:cs="Arial"/>
                <w:color w:val="7030A0"/>
                <w:sz w:val="24"/>
                <w:szCs w:val="24"/>
              </w:rPr>
            </w:pPr>
            <w:r w:rsidRPr="00F42BDA">
              <w:rPr>
                <w:rFonts w:ascii="Arial" w:hAnsi="Arial" w:cs="Arial"/>
                <w:color w:val="7030A0"/>
                <w:sz w:val="24"/>
                <w:szCs w:val="24"/>
              </w:rPr>
              <w:t>flows</w:t>
            </w:r>
          </w:p>
        </w:tc>
        <w:tc>
          <w:tcPr>
            <w:tcW w:w="8930" w:type="dxa"/>
            <w:vAlign w:val="center"/>
          </w:tcPr>
          <w:p w14:paraId="1910A6B4" w14:textId="77777777" w:rsidR="00695CE0"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Financial flows.</w:t>
            </w:r>
            <w:r w:rsidRPr="00F42BDA">
              <w:rPr>
                <w:rFonts w:ascii="Arial" w:hAnsi="Arial" w:cs="Arial"/>
                <w:color w:val="7030A0"/>
                <w:sz w:val="24"/>
                <w:szCs w:val="24"/>
              </w:rPr>
              <w:t xml:space="preserve"> Examine the importance of loans, debt repayment, development aid, remittances, foreign direct investment and repatriation of profits in the transfer of capital between the developed core areas and the peripheries. </w:t>
            </w:r>
          </w:p>
          <w:p w14:paraId="2ED818EA" w14:textId="77777777" w:rsidR="00A259AA"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Examine the influence of governments, world trading organizations and financial institutions (such as the World Trade Organization, International Monetary Fund and World Bank) in the transfer of capital.</w:t>
            </w:r>
          </w:p>
        </w:tc>
        <w:tc>
          <w:tcPr>
            <w:tcW w:w="4536" w:type="dxa"/>
            <w:vAlign w:val="center"/>
          </w:tcPr>
          <w:p w14:paraId="33409476" w14:textId="77777777" w:rsidR="005B3987" w:rsidRPr="00F42BDA" w:rsidRDefault="005B3987" w:rsidP="0028239E">
            <w:pPr>
              <w:rPr>
                <w:rFonts w:ascii="Arial" w:hAnsi="Arial" w:cs="Arial"/>
                <w:color w:val="7030A0"/>
                <w:sz w:val="24"/>
                <w:szCs w:val="24"/>
              </w:rPr>
            </w:pPr>
            <w:r w:rsidRPr="00F42BDA">
              <w:rPr>
                <w:rFonts w:ascii="Arial" w:hAnsi="Arial" w:cs="Arial"/>
                <w:color w:val="7030A0"/>
                <w:sz w:val="24"/>
                <w:szCs w:val="24"/>
              </w:rPr>
              <w:t>Obama in India</w:t>
            </w:r>
          </w:p>
          <w:p w14:paraId="4F8C4955" w14:textId="77777777" w:rsidR="005B3987" w:rsidRPr="00F42BDA" w:rsidRDefault="005B3987" w:rsidP="0028239E">
            <w:pPr>
              <w:rPr>
                <w:rFonts w:ascii="Arial" w:hAnsi="Arial" w:cs="Arial"/>
                <w:color w:val="7030A0"/>
                <w:sz w:val="24"/>
                <w:szCs w:val="24"/>
              </w:rPr>
            </w:pPr>
            <w:r w:rsidRPr="00F42BDA">
              <w:rPr>
                <w:rFonts w:ascii="Arial" w:hAnsi="Arial" w:cs="Arial"/>
                <w:color w:val="7030A0"/>
                <w:sz w:val="24"/>
                <w:szCs w:val="24"/>
              </w:rPr>
              <w:t>Cameron in China</w:t>
            </w:r>
          </w:p>
          <w:p w14:paraId="53E6333F" w14:textId="77777777" w:rsidR="005B3987" w:rsidRPr="00F42BDA" w:rsidRDefault="005B3987" w:rsidP="00DD2CA0">
            <w:pPr>
              <w:rPr>
                <w:rFonts w:ascii="Arial" w:hAnsi="Arial" w:cs="Arial"/>
                <w:color w:val="7030A0"/>
                <w:sz w:val="24"/>
                <w:szCs w:val="24"/>
              </w:rPr>
            </w:pPr>
          </w:p>
        </w:tc>
      </w:tr>
      <w:tr w:rsidR="00F42BDA" w:rsidRPr="00F42BDA" w14:paraId="623CCEF8" w14:textId="77777777" w:rsidTr="00695CE0">
        <w:trPr>
          <w:trHeight w:val="197"/>
        </w:trPr>
        <w:tc>
          <w:tcPr>
            <w:tcW w:w="1526" w:type="dxa"/>
            <w:vMerge/>
            <w:shd w:val="clear" w:color="auto" w:fill="D9D9D9" w:themeFill="background1" w:themeFillShade="D9"/>
            <w:vAlign w:val="center"/>
          </w:tcPr>
          <w:p w14:paraId="209D0A03" w14:textId="77777777" w:rsidR="00A259AA" w:rsidRPr="00F42BDA" w:rsidRDefault="00A259AA" w:rsidP="00A5535A">
            <w:pPr>
              <w:autoSpaceDE w:val="0"/>
              <w:autoSpaceDN w:val="0"/>
              <w:adjustRightInd w:val="0"/>
              <w:rPr>
                <w:rFonts w:ascii="Arial" w:hAnsi="Arial" w:cs="Arial"/>
                <w:color w:val="7030A0"/>
                <w:sz w:val="24"/>
                <w:szCs w:val="24"/>
              </w:rPr>
            </w:pPr>
          </w:p>
        </w:tc>
        <w:tc>
          <w:tcPr>
            <w:tcW w:w="8930" w:type="dxa"/>
            <w:vAlign w:val="center"/>
          </w:tcPr>
          <w:p w14:paraId="4395E5DD" w14:textId="77777777" w:rsidR="00A259AA"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Labour flows.</w:t>
            </w:r>
            <w:r w:rsidRPr="00F42BDA">
              <w:rPr>
                <w:rFonts w:ascii="Arial" w:hAnsi="Arial" w:cs="Arial"/>
                <w:color w:val="7030A0"/>
                <w:sz w:val="24"/>
                <w:szCs w:val="24"/>
              </w:rPr>
              <w:t xml:space="preserve"> Explain the causes and effects of one major flow of labour between two countries.</w:t>
            </w:r>
          </w:p>
        </w:tc>
        <w:tc>
          <w:tcPr>
            <w:tcW w:w="4536" w:type="dxa"/>
            <w:vAlign w:val="center"/>
          </w:tcPr>
          <w:p w14:paraId="68A021C7" w14:textId="77777777" w:rsidR="00A259AA" w:rsidRPr="00F42BDA" w:rsidRDefault="00DD2CA0" w:rsidP="0028239E">
            <w:pPr>
              <w:rPr>
                <w:rFonts w:ascii="Arial" w:hAnsi="Arial" w:cs="Arial"/>
                <w:color w:val="7030A0"/>
                <w:sz w:val="24"/>
                <w:szCs w:val="24"/>
              </w:rPr>
            </w:pPr>
            <w:r w:rsidRPr="00F42BDA">
              <w:rPr>
                <w:rFonts w:ascii="Arial" w:hAnsi="Arial" w:cs="Arial"/>
                <w:color w:val="7030A0"/>
                <w:sz w:val="24"/>
                <w:szCs w:val="24"/>
              </w:rPr>
              <w:t xml:space="preserve">Use migration case study from Core. </w:t>
            </w:r>
          </w:p>
        </w:tc>
      </w:tr>
      <w:tr w:rsidR="00F42BDA" w:rsidRPr="00F42BDA" w14:paraId="346FEACD" w14:textId="77777777" w:rsidTr="00695CE0">
        <w:trPr>
          <w:trHeight w:val="170"/>
        </w:trPr>
        <w:tc>
          <w:tcPr>
            <w:tcW w:w="1526" w:type="dxa"/>
            <w:vMerge/>
            <w:shd w:val="clear" w:color="auto" w:fill="D9D9D9" w:themeFill="background1" w:themeFillShade="D9"/>
            <w:vAlign w:val="center"/>
          </w:tcPr>
          <w:p w14:paraId="51DCEDB7" w14:textId="77777777" w:rsidR="00A259AA" w:rsidRPr="00F42BDA" w:rsidRDefault="00A259AA" w:rsidP="00A5535A">
            <w:pPr>
              <w:autoSpaceDE w:val="0"/>
              <w:autoSpaceDN w:val="0"/>
              <w:adjustRightInd w:val="0"/>
              <w:rPr>
                <w:rFonts w:ascii="Arial" w:hAnsi="Arial" w:cs="Arial"/>
                <w:color w:val="7030A0"/>
                <w:sz w:val="24"/>
                <w:szCs w:val="24"/>
              </w:rPr>
            </w:pPr>
          </w:p>
        </w:tc>
        <w:tc>
          <w:tcPr>
            <w:tcW w:w="8930" w:type="dxa"/>
            <w:vAlign w:val="center"/>
          </w:tcPr>
          <w:p w14:paraId="2398555B" w14:textId="77777777" w:rsidR="00A259AA" w:rsidRPr="00F42BDA" w:rsidRDefault="00A259AA" w:rsidP="00A259AA">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Information flows.</w:t>
            </w:r>
            <w:r w:rsidRPr="00F42BDA">
              <w:rPr>
                <w:rFonts w:ascii="Arial" w:hAnsi="Arial" w:cs="Arial"/>
                <w:color w:val="7030A0"/>
                <w:sz w:val="24"/>
                <w:szCs w:val="24"/>
              </w:rPr>
              <w:t xml:space="preserve"> Explain the role of ICT in the growth of international outsourcing.</w:t>
            </w:r>
          </w:p>
        </w:tc>
        <w:tc>
          <w:tcPr>
            <w:tcW w:w="4536" w:type="dxa"/>
            <w:vAlign w:val="center"/>
          </w:tcPr>
          <w:p w14:paraId="260F4FAA" w14:textId="77777777" w:rsidR="00F87EC9" w:rsidRPr="00F42BDA" w:rsidRDefault="00F87EC9" w:rsidP="0028239E">
            <w:pPr>
              <w:rPr>
                <w:rFonts w:ascii="Arial" w:hAnsi="Arial" w:cs="Arial"/>
                <w:color w:val="7030A0"/>
                <w:sz w:val="24"/>
                <w:szCs w:val="24"/>
              </w:rPr>
            </w:pPr>
            <w:r w:rsidRPr="00F42BDA">
              <w:rPr>
                <w:rFonts w:ascii="Arial" w:hAnsi="Arial" w:cs="Arial"/>
                <w:color w:val="7030A0"/>
                <w:sz w:val="24"/>
                <w:szCs w:val="24"/>
              </w:rPr>
              <w:t>Apple in China</w:t>
            </w:r>
          </w:p>
        </w:tc>
      </w:tr>
      <w:tr w:rsidR="00F42BDA" w:rsidRPr="00F42BDA" w14:paraId="5B0AD9A0" w14:textId="77777777" w:rsidTr="0028239E">
        <w:trPr>
          <w:trHeight w:val="790"/>
        </w:trPr>
        <w:tc>
          <w:tcPr>
            <w:tcW w:w="1526" w:type="dxa"/>
            <w:vMerge w:val="restart"/>
            <w:shd w:val="clear" w:color="auto" w:fill="D9D9D9" w:themeFill="background1" w:themeFillShade="D9"/>
            <w:vAlign w:val="center"/>
          </w:tcPr>
          <w:p w14:paraId="448F7D3C" w14:textId="77777777" w:rsidR="00FE0678" w:rsidRPr="00F42BDA" w:rsidRDefault="00FE0678"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Environmental</w:t>
            </w:r>
          </w:p>
          <w:p w14:paraId="4FC43A91" w14:textId="77777777" w:rsidR="00FE0678" w:rsidRPr="00F42BDA" w:rsidRDefault="00FE0678" w:rsidP="00A5535A">
            <w:pPr>
              <w:rPr>
                <w:rFonts w:ascii="Arial" w:hAnsi="Arial" w:cs="Arial"/>
                <w:color w:val="7030A0"/>
                <w:sz w:val="24"/>
                <w:szCs w:val="24"/>
              </w:rPr>
            </w:pPr>
            <w:r w:rsidRPr="00F42BDA">
              <w:rPr>
                <w:rFonts w:ascii="Arial" w:hAnsi="Arial" w:cs="Arial"/>
                <w:color w:val="7030A0"/>
                <w:sz w:val="24"/>
                <w:szCs w:val="24"/>
              </w:rPr>
              <w:t>Change</w:t>
            </w:r>
          </w:p>
        </w:tc>
        <w:tc>
          <w:tcPr>
            <w:tcW w:w="8930" w:type="dxa"/>
            <w:vAlign w:val="center"/>
          </w:tcPr>
          <w:p w14:paraId="3607A95D" w14:textId="77777777" w:rsidR="00FE0678" w:rsidRPr="00F42BDA" w:rsidRDefault="00FE0678" w:rsidP="00A259AA">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Degradation through raw material production.</w:t>
            </w:r>
            <w:r w:rsidRPr="00F42BDA">
              <w:rPr>
                <w:rFonts w:ascii="Arial" w:hAnsi="Arial" w:cs="Arial"/>
                <w:color w:val="7030A0"/>
                <w:sz w:val="24"/>
                <w:szCs w:val="24"/>
              </w:rPr>
              <w:t xml:space="preserve"> Identify the effects of agro</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industrialization and changes</w:t>
            </w:r>
          </w:p>
          <w:p w14:paraId="5EF922B6" w14:textId="77777777" w:rsidR="00695CE0" w:rsidRPr="00F42BDA" w:rsidRDefault="00FE0678" w:rsidP="00A259AA">
            <w:pPr>
              <w:autoSpaceDE w:val="0"/>
              <w:autoSpaceDN w:val="0"/>
              <w:adjustRightInd w:val="0"/>
              <w:rPr>
                <w:rFonts w:ascii="Arial" w:hAnsi="Arial" w:cs="Arial"/>
                <w:color w:val="7030A0"/>
                <w:sz w:val="24"/>
                <w:szCs w:val="24"/>
              </w:rPr>
            </w:pPr>
            <w:proofErr w:type="gramStart"/>
            <w:r w:rsidRPr="00F42BDA">
              <w:rPr>
                <w:rFonts w:ascii="Arial" w:hAnsi="Arial" w:cs="Arial"/>
                <w:color w:val="7030A0"/>
                <w:sz w:val="24"/>
                <w:szCs w:val="24"/>
              </w:rPr>
              <w:t>in</w:t>
            </w:r>
            <w:proofErr w:type="gramEnd"/>
            <w:r w:rsidRPr="00F42BDA">
              <w:rPr>
                <w:rFonts w:ascii="Arial" w:hAnsi="Arial" w:cs="Arial"/>
                <w:color w:val="7030A0"/>
                <w:sz w:val="24"/>
                <w:szCs w:val="24"/>
              </w:rPr>
              <w:t xml:space="preserve"> international production and consumption on the physical environment. </w:t>
            </w:r>
          </w:p>
          <w:p w14:paraId="16B5765D" w14:textId="77777777" w:rsidR="00FE0678" w:rsidRPr="00F42BDA" w:rsidRDefault="00FE0678" w:rsidP="00A259A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Discuss the environmental consequences of increasing international demand for one raw material. Examine the concept of food miles and the environmental consequences of increasing volumes of </w:t>
            </w:r>
            <w:proofErr w:type="gramStart"/>
            <w:r w:rsidRPr="00F42BDA">
              <w:rPr>
                <w:rFonts w:ascii="Arial" w:hAnsi="Arial" w:cs="Arial"/>
                <w:color w:val="7030A0"/>
                <w:sz w:val="24"/>
                <w:szCs w:val="24"/>
              </w:rPr>
              <w:t>air freight</w:t>
            </w:r>
            <w:proofErr w:type="gramEnd"/>
            <w:r w:rsidRPr="00F42BDA">
              <w:rPr>
                <w:rFonts w:ascii="Arial" w:hAnsi="Arial" w:cs="Arial"/>
                <w:color w:val="7030A0"/>
                <w:sz w:val="24"/>
                <w:szCs w:val="24"/>
              </w:rPr>
              <w:t>.</w:t>
            </w:r>
          </w:p>
        </w:tc>
        <w:tc>
          <w:tcPr>
            <w:tcW w:w="4536" w:type="dxa"/>
            <w:vAlign w:val="center"/>
          </w:tcPr>
          <w:p w14:paraId="4A8A83E2" w14:textId="77777777" w:rsidR="00FE0678" w:rsidRPr="00F42BDA" w:rsidRDefault="00F87EC9" w:rsidP="0028239E">
            <w:pPr>
              <w:rPr>
                <w:rFonts w:ascii="Arial" w:hAnsi="Arial" w:cs="Arial"/>
                <w:color w:val="7030A0"/>
                <w:sz w:val="24"/>
                <w:szCs w:val="24"/>
              </w:rPr>
            </w:pPr>
            <w:r w:rsidRPr="00F42BDA">
              <w:rPr>
                <w:rFonts w:ascii="Arial" w:hAnsi="Arial" w:cs="Arial"/>
                <w:color w:val="7030A0"/>
                <w:sz w:val="24"/>
                <w:szCs w:val="24"/>
              </w:rPr>
              <w:t>Agro</w:t>
            </w:r>
            <w:r w:rsidRPr="00F42BDA">
              <w:rPr>
                <w:rFonts w:ascii="Arial" w:eastAsia="MS Gothic" w:hAnsi="Arial" w:cs="Arial"/>
                <w:color w:val="7030A0"/>
                <w:sz w:val="24"/>
                <w:szCs w:val="24"/>
              </w:rPr>
              <w:t>-</w:t>
            </w:r>
            <w:r w:rsidRPr="00F42BDA">
              <w:rPr>
                <w:rFonts w:ascii="Arial" w:hAnsi="Arial" w:cs="Arial"/>
                <w:color w:val="7030A0"/>
                <w:sz w:val="24"/>
                <w:szCs w:val="24"/>
              </w:rPr>
              <w:t>Industry</w:t>
            </w:r>
          </w:p>
          <w:p w14:paraId="3EF2547C" w14:textId="77777777" w:rsidR="00F87EC9" w:rsidRPr="00F42BDA" w:rsidRDefault="00F87EC9" w:rsidP="0028239E">
            <w:pPr>
              <w:rPr>
                <w:rFonts w:ascii="Arial" w:hAnsi="Arial" w:cs="Arial"/>
                <w:color w:val="7030A0"/>
                <w:sz w:val="24"/>
                <w:szCs w:val="24"/>
              </w:rPr>
            </w:pPr>
            <w:r w:rsidRPr="00F42BDA">
              <w:rPr>
                <w:rFonts w:ascii="Arial" w:hAnsi="Arial" w:cs="Arial"/>
                <w:color w:val="7030A0"/>
                <w:sz w:val="24"/>
                <w:szCs w:val="24"/>
              </w:rPr>
              <w:t xml:space="preserve">Peruvian asparagus </w:t>
            </w:r>
          </w:p>
          <w:p w14:paraId="719FFBA6" w14:textId="77777777" w:rsidR="00FE0678" w:rsidRPr="00F42BDA" w:rsidRDefault="00F87EC9" w:rsidP="0028239E">
            <w:pPr>
              <w:rPr>
                <w:rFonts w:ascii="Arial" w:hAnsi="Arial" w:cs="Arial"/>
                <w:color w:val="7030A0"/>
                <w:sz w:val="24"/>
                <w:szCs w:val="24"/>
              </w:rPr>
            </w:pPr>
            <w:r w:rsidRPr="00F42BDA">
              <w:rPr>
                <w:rFonts w:ascii="Arial" w:hAnsi="Arial" w:cs="Arial"/>
                <w:color w:val="7030A0"/>
                <w:sz w:val="24"/>
                <w:szCs w:val="24"/>
              </w:rPr>
              <w:t>Kenyan flowers</w:t>
            </w:r>
          </w:p>
          <w:p w14:paraId="21861102" w14:textId="77777777" w:rsidR="00F87EC9" w:rsidRPr="00F42BDA" w:rsidRDefault="00F87EC9" w:rsidP="0028239E">
            <w:pPr>
              <w:rPr>
                <w:rFonts w:ascii="Arial" w:hAnsi="Arial" w:cs="Arial"/>
                <w:color w:val="7030A0"/>
                <w:sz w:val="24"/>
                <w:szCs w:val="24"/>
                <w:lang w:eastAsia="en-GB"/>
              </w:rPr>
            </w:pPr>
            <w:r w:rsidRPr="00F42BDA">
              <w:rPr>
                <w:rFonts w:ascii="Arial" w:hAnsi="Arial" w:cs="Arial"/>
                <w:color w:val="7030A0"/>
                <w:sz w:val="24"/>
                <w:szCs w:val="24"/>
                <w:lang w:eastAsia="en-GB"/>
              </w:rPr>
              <w:t>Food Miles/Fair Miles</w:t>
            </w:r>
          </w:p>
          <w:p w14:paraId="2F473D63" w14:textId="77777777" w:rsidR="00F87EC9" w:rsidRPr="00F42BDA" w:rsidRDefault="00F87EC9" w:rsidP="0028239E">
            <w:pPr>
              <w:rPr>
                <w:rFonts w:ascii="Arial" w:hAnsi="Arial" w:cs="Arial"/>
                <w:color w:val="7030A0"/>
                <w:sz w:val="24"/>
                <w:szCs w:val="24"/>
              </w:rPr>
            </w:pPr>
            <w:r w:rsidRPr="00F42BDA">
              <w:rPr>
                <w:rFonts w:ascii="Arial" w:hAnsi="Arial" w:cs="Arial"/>
                <w:color w:val="7030A0"/>
                <w:sz w:val="24"/>
                <w:szCs w:val="24"/>
              </w:rPr>
              <w:t>Deepwater Horizon Oil Spill, 2010</w:t>
            </w:r>
          </w:p>
        </w:tc>
      </w:tr>
      <w:tr w:rsidR="00F42BDA" w:rsidRPr="00F42BDA" w14:paraId="6406D3AF" w14:textId="77777777" w:rsidTr="00695CE0">
        <w:trPr>
          <w:trHeight w:val="660"/>
        </w:trPr>
        <w:tc>
          <w:tcPr>
            <w:tcW w:w="1526" w:type="dxa"/>
            <w:vMerge/>
            <w:shd w:val="clear" w:color="auto" w:fill="D9D9D9" w:themeFill="background1" w:themeFillShade="D9"/>
            <w:vAlign w:val="center"/>
          </w:tcPr>
          <w:p w14:paraId="4A4BC716" w14:textId="77777777" w:rsidR="00FE0678" w:rsidRPr="00F42BDA" w:rsidRDefault="00FE0678" w:rsidP="00A5535A">
            <w:pPr>
              <w:autoSpaceDE w:val="0"/>
              <w:autoSpaceDN w:val="0"/>
              <w:adjustRightInd w:val="0"/>
              <w:rPr>
                <w:rFonts w:ascii="Arial" w:hAnsi="Arial" w:cs="Arial"/>
                <w:color w:val="7030A0"/>
                <w:sz w:val="24"/>
                <w:szCs w:val="24"/>
              </w:rPr>
            </w:pPr>
          </w:p>
        </w:tc>
        <w:tc>
          <w:tcPr>
            <w:tcW w:w="8930" w:type="dxa"/>
            <w:vAlign w:val="center"/>
          </w:tcPr>
          <w:p w14:paraId="5821696A" w14:textId="77777777" w:rsidR="00FE0678" w:rsidRPr="00F42BDA" w:rsidRDefault="00FE0678" w:rsidP="00A259AA">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The effects of transnational manufacturing and services.</w:t>
            </w:r>
            <w:r w:rsidRPr="00F42BDA">
              <w:rPr>
                <w:rFonts w:ascii="Arial" w:hAnsi="Arial" w:cs="Arial"/>
                <w:color w:val="7030A0"/>
                <w:sz w:val="24"/>
                <w:szCs w:val="24"/>
              </w:rPr>
              <w:t xml:space="preserve"> Discuss the reasons for and consequences of the</w:t>
            </w:r>
          </w:p>
          <w:p w14:paraId="14D5D9DB" w14:textId="77777777" w:rsidR="00FE0678" w:rsidRPr="00F42BDA" w:rsidRDefault="00FE0678" w:rsidP="00A259AA">
            <w:pPr>
              <w:autoSpaceDE w:val="0"/>
              <w:autoSpaceDN w:val="0"/>
              <w:adjustRightInd w:val="0"/>
              <w:rPr>
                <w:rFonts w:ascii="Arial" w:hAnsi="Arial" w:cs="Arial"/>
                <w:color w:val="7030A0"/>
                <w:sz w:val="24"/>
                <w:szCs w:val="24"/>
              </w:rPr>
            </w:pPr>
            <w:proofErr w:type="gramStart"/>
            <w:r w:rsidRPr="00F42BDA">
              <w:rPr>
                <w:rFonts w:ascii="Arial" w:hAnsi="Arial" w:cs="Arial"/>
                <w:color w:val="7030A0"/>
                <w:sz w:val="24"/>
                <w:szCs w:val="24"/>
              </w:rPr>
              <w:t>relocation</w:t>
            </w:r>
            <w:proofErr w:type="gramEnd"/>
            <w:r w:rsidRPr="00F42BDA">
              <w:rPr>
                <w:rFonts w:ascii="Arial" w:hAnsi="Arial" w:cs="Arial"/>
                <w:color w:val="7030A0"/>
                <w:sz w:val="24"/>
                <w:szCs w:val="24"/>
              </w:rPr>
              <w:t xml:space="preserve"> of polluting industries (such as some TNCs) and waste disposal (such as ICT, chemical and nuclear waste) to countries with weaker environmental controls and safety regulations.</w:t>
            </w:r>
          </w:p>
        </w:tc>
        <w:tc>
          <w:tcPr>
            <w:tcW w:w="4536" w:type="dxa"/>
            <w:vAlign w:val="center"/>
          </w:tcPr>
          <w:p w14:paraId="6B1371EF" w14:textId="77777777" w:rsidR="00FE0678" w:rsidRPr="00F42BDA" w:rsidRDefault="00F87EC9" w:rsidP="00F87EC9">
            <w:pPr>
              <w:pStyle w:val="NoSpacing"/>
              <w:rPr>
                <w:rFonts w:ascii="Arial" w:hAnsi="Arial" w:cs="Arial"/>
                <w:color w:val="7030A0"/>
                <w:sz w:val="24"/>
                <w:szCs w:val="24"/>
              </w:rPr>
            </w:pPr>
            <w:r w:rsidRPr="00F42BDA">
              <w:rPr>
                <w:rFonts w:ascii="Arial" w:hAnsi="Arial" w:cs="Arial"/>
                <w:color w:val="7030A0"/>
                <w:sz w:val="24"/>
                <w:szCs w:val="24"/>
              </w:rPr>
              <w:t xml:space="preserve">e-waste trail from UK to Ghana, </w:t>
            </w:r>
            <w:proofErr w:type="spellStart"/>
            <w:r w:rsidRPr="00F42BDA">
              <w:rPr>
                <w:rFonts w:ascii="Arial" w:hAnsi="Arial" w:cs="Arial"/>
                <w:color w:val="7030A0"/>
                <w:sz w:val="24"/>
                <w:szCs w:val="24"/>
              </w:rPr>
              <w:t>etc</w:t>
            </w:r>
            <w:proofErr w:type="spellEnd"/>
          </w:p>
        </w:tc>
      </w:tr>
      <w:tr w:rsidR="00F42BDA" w:rsidRPr="00F42BDA" w14:paraId="61BE1485" w14:textId="77777777" w:rsidTr="0028239E">
        <w:trPr>
          <w:trHeight w:val="790"/>
        </w:trPr>
        <w:tc>
          <w:tcPr>
            <w:tcW w:w="1526" w:type="dxa"/>
            <w:vMerge/>
            <w:shd w:val="clear" w:color="auto" w:fill="D9D9D9" w:themeFill="background1" w:themeFillShade="D9"/>
            <w:vAlign w:val="center"/>
          </w:tcPr>
          <w:p w14:paraId="74F3D622" w14:textId="77777777" w:rsidR="00FE0678" w:rsidRPr="00F42BDA" w:rsidRDefault="00FE0678" w:rsidP="00A5535A">
            <w:pPr>
              <w:autoSpaceDE w:val="0"/>
              <w:autoSpaceDN w:val="0"/>
              <w:adjustRightInd w:val="0"/>
              <w:rPr>
                <w:rFonts w:ascii="Arial" w:hAnsi="Arial" w:cs="Arial"/>
                <w:color w:val="7030A0"/>
                <w:sz w:val="24"/>
                <w:szCs w:val="24"/>
              </w:rPr>
            </w:pPr>
          </w:p>
        </w:tc>
        <w:tc>
          <w:tcPr>
            <w:tcW w:w="8930" w:type="dxa"/>
            <w:vAlign w:val="center"/>
          </w:tcPr>
          <w:p w14:paraId="496AD654" w14:textId="77777777" w:rsidR="00695CE0" w:rsidRPr="00F42BDA" w:rsidRDefault="00FE0678" w:rsidP="009571D5">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Transboundary pollution.</w:t>
            </w:r>
            <w:r w:rsidRPr="00F42BDA">
              <w:rPr>
                <w:rFonts w:ascii="Arial" w:hAnsi="Arial" w:cs="Arial"/>
                <w:color w:val="7030A0"/>
                <w:sz w:val="24"/>
                <w:szCs w:val="24"/>
              </w:rPr>
              <w:t xml:space="preserve"> Describe </w:t>
            </w:r>
            <w:r w:rsidRPr="00F42BDA">
              <w:rPr>
                <w:rFonts w:ascii="Arial" w:hAnsi="Arial" w:cs="Arial"/>
                <w:b/>
                <w:bCs/>
                <w:color w:val="7030A0"/>
                <w:sz w:val="24"/>
                <w:szCs w:val="24"/>
              </w:rPr>
              <w:t xml:space="preserve">one </w:t>
            </w:r>
            <w:r w:rsidRPr="00F42BDA">
              <w:rPr>
                <w:rFonts w:ascii="Arial" w:hAnsi="Arial" w:cs="Arial"/>
                <w:color w:val="7030A0"/>
                <w:sz w:val="24"/>
                <w:szCs w:val="24"/>
              </w:rPr>
              <w:t xml:space="preserve">major pollution event affecting more than one country and examine the consequences of and responses to this event. </w:t>
            </w:r>
          </w:p>
          <w:p w14:paraId="22AD37A6" w14:textId="77777777" w:rsidR="00695CE0" w:rsidRPr="00F42BDA" w:rsidRDefault="00FE0678" w:rsidP="009571D5">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Examine the growth of environmental awareness </w:t>
            </w:r>
            <w:proofErr w:type="gramStart"/>
            <w:r w:rsidRPr="00F42BDA">
              <w:rPr>
                <w:rFonts w:ascii="Arial" w:hAnsi="Arial" w:cs="Arial"/>
                <w:color w:val="7030A0"/>
                <w:sz w:val="24"/>
                <w:szCs w:val="24"/>
              </w:rPr>
              <w:t>as a consequence</w:t>
            </w:r>
            <w:proofErr w:type="gramEnd"/>
            <w:r w:rsidRPr="00F42BDA">
              <w:rPr>
                <w:rFonts w:ascii="Arial" w:hAnsi="Arial" w:cs="Arial"/>
                <w:color w:val="7030A0"/>
                <w:sz w:val="24"/>
                <w:szCs w:val="24"/>
              </w:rPr>
              <w:t xml:space="preserve"> of these global interactions. </w:t>
            </w:r>
          </w:p>
          <w:p w14:paraId="6A3C9AB1" w14:textId="77777777" w:rsidR="00FE0678" w:rsidRPr="00F42BDA" w:rsidRDefault="00FE0678" w:rsidP="009571D5">
            <w:pPr>
              <w:autoSpaceDE w:val="0"/>
              <w:autoSpaceDN w:val="0"/>
              <w:adjustRightInd w:val="0"/>
              <w:rPr>
                <w:rFonts w:ascii="Arial" w:hAnsi="Arial" w:cs="Arial"/>
                <w:color w:val="7030A0"/>
                <w:sz w:val="24"/>
                <w:szCs w:val="24"/>
              </w:rPr>
            </w:pPr>
            <w:r w:rsidRPr="00F42BDA">
              <w:rPr>
                <w:rFonts w:ascii="Arial" w:hAnsi="Arial" w:cs="Arial"/>
                <w:color w:val="7030A0"/>
                <w:sz w:val="24"/>
                <w:szCs w:val="24"/>
              </w:rPr>
              <w:t xml:space="preserve">Examine the role of </w:t>
            </w:r>
            <w:r w:rsidRPr="00F42BDA">
              <w:rPr>
                <w:rFonts w:ascii="Arial" w:hAnsi="Arial" w:cs="Arial"/>
                <w:b/>
                <w:bCs/>
                <w:color w:val="7030A0"/>
                <w:sz w:val="24"/>
                <w:szCs w:val="24"/>
              </w:rPr>
              <w:t xml:space="preserve">one </w:t>
            </w:r>
            <w:r w:rsidRPr="00F42BDA">
              <w:rPr>
                <w:rFonts w:ascii="Arial" w:hAnsi="Arial" w:cs="Arial"/>
                <w:color w:val="7030A0"/>
                <w:sz w:val="24"/>
                <w:szCs w:val="24"/>
              </w:rPr>
              <w:t>international civil society</w:t>
            </w:r>
            <w:r w:rsidR="00695CE0" w:rsidRPr="00F42BDA">
              <w:rPr>
                <w:rFonts w:ascii="Arial" w:hAnsi="Arial" w:cs="Arial"/>
                <w:color w:val="7030A0"/>
                <w:sz w:val="24"/>
                <w:szCs w:val="24"/>
              </w:rPr>
              <w:t xml:space="preserve"> </w:t>
            </w:r>
            <w:r w:rsidRPr="00F42BDA">
              <w:rPr>
                <w:rFonts w:ascii="Arial" w:hAnsi="Arial" w:cs="Arial"/>
                <w:color w:val="7030A0"/>
                <w:sz w:val="24"/>
                <w:szCs w:val="24"/>
              </w:rPr>
              <w:t>organization in fostering improved environmental management.</w:t>
            </w:r>
          </w:p>
        </w:tc>
        <w:tc>
          <w:tcPr>
            <w:tcW w:w="4536" w:type="dxa"/>
            <w:vAlign w:val="center"/>
          </w:tcPr>
          <w:p w14:paraId="32076BC4" w14:textId="77777777" w:rsidR="00A520A5" w:rsidRPr="00F42BDA" w:rsidRDefault="00DD2CA0" w:rsidP="0028239E">
            <w:pPr>
              <w:rPr>
                <w:rFonts w:ascii="Arial" w:hAnsi="Arial" w:cs="Arial"/>
                <w:color w:val="7030A0"/>
                <w:sz w:val="24"/>
                <w:szCs w:val="24"/>
              </w:rPr>
            </w:pPr>
            <w:r w:rsidRPr="00F42BDA">
              <w:rPr>
                <w:rFonts w:ascii="Arial" w:hAnsi="Arial" w:cs="Arial"/>
                <w:color w:val="7030A0"/>
                <w:sz w:val="24"/>
                <w:szCs w:val="24"/>
              </w:rPr>
              <w:t>Pacific Gyre</w:t>
            </w:r>
          </w:p>
        </w:tc>
      </w:tr>
      <w:tr w:rsidR="00F42BDA" w:rsidRPr="00F42BDA" w14:paraId="3F8AD256" w14:textId="77777777" w:rsidTr="00695CE0">
        <w:trPr>
          <w:trHeight w:val="495"/>
        </w:trPr>
        <w:tc>
          <w:tcPr>
            <w:tcW w:w="1526" w:type="dxa"/>
            <w:vMerge/>
            <w:shd w:val="clear" w:color="auto" w:fill="D9D9D9" w:themeFill="background1" w:themeFillShade="D9"/>
            <w:vAlign w:val="center"/>
          </w:tcPr>
          <w:p w14:paraId="542615BF" w14:textId="77777777" w:rsidR="00FE0678" w:rsidRPr="00F42BDA" w:rsidRDefault="00FE0678" w:rsidP="00A5535A">
            <w:pPr>
              <w:autoSpaceDE w:val="0"/>
              <w:autoSpaceDN w:val="0"/>
              <w:adjustRightInd w:val="0"/>
              <w:rPr>
                <w:rFonts w:ascii="Arial" w:hAnsi="Arial" w:cs="Arial"/>
                <w:color w:val="7030A0"/>
                <w:sz w:val="24"/>
                <w:szCs w:val="24"/>
              </w:rPr>
            </w:pPr>
          </w:p>
        </w:tc>
        <w:tc>
          <w:tcPr>
            <w:tcW w:w="8930" w:type="dxa"/>
            <w:vAlign w:val="center"/>
          </w:tcPr>
          <w:p w14:paraId="541D1BA6" w14:textId="77777777" w:rsidR="00FE0678" w:rsidRPr="00F42BDA" w:rsidRDefault="00FE0678" w:rsidP="00FE0678">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 xml:space="preserve">Homogenization of landscapes. </w:t>
            </w:r>
            <w:r w:rsidRPr="00F42BDA">
              <w:rPr>
                <w:rFonts w:ascii="Arial" w:hAnsi="Arial" w:cs="Arial"/>
                <w:color w:val="7030A0"/>
                <w:sz w:val="24"/>
                <w:szCs w:val="24"/>
              </w:rPr>
              <w:t>Explain the evolution of uniform urban landscapes</w:t>
            </w:r>
            <w:proofErr w:type="gramStart"/>
            <w:r w:rsidRPr="00F42BDA">
              <w:rPr>
                <w:rFonts w:ascii="Arial" w:hAnsi="Arial" w:cs="Arial"/>
                <w:color w:val="7030A0"/>
                <w:sz w:val="24"/>
                <w:szCs w:val="24"/>
              </w:rPr>
              <w:t>;</w:t>
            </w:r>
            <w:proofErr w:type="gramEnd"/>
            <w:r w:rsidRPr="00F42BDA">
              <w:rPr>
                <w:rFonts w:ascii="Arial" w:hAnsi="Arial" w:cs="Arial"/>
                <w:color w:val="7030A0"/>
                <w:sz w:val="24"/>
                <w:szCs w:val="24"/>
              </w:rPr>
              <w:t xml:space="preserve"> the effects of common commercial activity, structures, styles of construction and infrastructure.</w:t>
            </w:r>
          </w:p>
        </w:tc>
        <w:tc>
          <w:tcPr>
            <w:tcW w:w="4536" w:type="dxa"/>
            <w:vAlign w:val="center"/>
          </w:tcPr>
          <w:p w14:paraId="7BBA9248" w14:textId="77777777" w:rsidR="00FE0678" w:rsidRPr="00F42BDA" w:rsidRDefault="00DD2CA0" w:rsidP="0028239E">
            <w:pPr>
              <w:rPr>
                <w:rFonts w:ascii="Arial" w:hAnsi="Arial" w:cs="Arial"/>
                <w:color w:val="7030A0"/>
                <w:sz w:val="24"/>
                <w:szCs w:val="24"/>
              </w:rPr>
            </w:pPr>
            <w:r w:rsidRPr="00F42BDA">
              <w:rPr>
                <w:rFonts w:ascii="Arial" w:hAnsi="Arial" w:cs="Arial"/>
                <w:color w:val="7030A0"/>
                <w:sz w:val="24"/>
                <w:szCs w:val="24"/>
              </w:rPr>
              <w:t xml:space="preserve">Dubai </w:t>
            </w:r>
          </w:p>
        </w:tc>
      </w:tr>
      <w:tr w:rsidR="00F42BDA" w:rsidRPr="00F42BDA" w14:paraId="34950FB4" w14:textId="77777777" w:rsidTr="0028239E">
        <w:trPr>
          <w:trHeight w:val="790"/>
        </w:trPr>
        <w:tc>
          <w:tcPr>
            <w:tcW w:w="1526" w:type="dxa"/>
            <w:vMerge w:val="restart"/>
            <w:shd w:val="clear" w:color="auto" w:fill="D9D9D9" w:themeFill="background1" w:themeFillShade="D9"/>
            <w:vAlign w:val="center"/>
          </w:tcPr>
          <w:p w14:paraId="4BB40296" w14:textId="77777777" w:rsidR="005366C7" w:rsidRPr="00F42BDA" w:rsidRDefault="005366C7"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Sociocultural</w:t>
            </w:r>
          </w:p>
          <w:p w14:paraId="53D40A0F" w14:textId="77777777" w:rsidR="005366C7" w:rsidRPr="00F42BDA" w:rsidRDefault="005366C7"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Exchanges</w:t>
            </w:r>
          </w:p>
        </w:tc>
        <w:tc>
          <w:tcPr>
            <w:tcW w:w="8930" w:type="dxa"/>
            <w:vAlign w:val="center"/>
          </w:tcPr>
          <w:p w14:paraId="0892CBED" w14:textId="77777777" w:rsidR="005366C7" w:rsidRPr="00F42BDA" w:rsidRDefault="005366C7" w:rsidP="005366C7">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Cultural diffusion: the process.</w:t>
            </w:r>
            <w:r w:rsidRPr="00F42BDA">
              <w:rPr>
                <w:rFonts w:ascii="Arial" w:hAnsi="Arial" w:cs="Arial"/>
                <w:color w:val="7030A0"/>
                <w:sz w:val="24"/>
                <w:szCs w:val="24"/>
              </w:rPr>
              <w:t xml:space="preserve"> Describe cultural traits in terms of language, customs, beliefs, dress, images, music, food and technology. Examine the diffusion of cultural traits resulting from the international movement of workers, tourists and commodities.</w:t>
            </w:r>
          </w:p>
        </w:tc>
        <w:tc>
          <w:tcPr>
            <w:tcW w:w="4536" w:type="dxa"/>
            <w:vAlign w:val="center"/>
          </w:tcPr>
          <w:p w14:paraId="02A5FAD9" w14:textId="77777777" w:rsidR="005366C7" w:rsidRPr="00F42BDA" w:rsidRDefault="00F42BDA" w:rsidP="0028239E">
            <w:pPr>
              <w:rPr>
                <w:rFonts w:ascii="Arial" w:hAnsi="Arial" w:cs="Arial"/>
                <w:color w:val="7030A0"/>
                <w:sz w:val="24"/>
                <w:szCs w:val="24"/>
              </w:rPr>
            </w:pPr>
            <w:r w:rsidRPr="00F42BDA">
              <w:rPr>
                <w:rFonts w:ascii="Arial" w:hAnsi="Arial" w:cs="Arial"/>
                <w:color w:val="7030A0"/>
                <w:sz w:val="24"/>
                <w:szCs w:val="24"/>
              </w:rPr>
              <w:t xml:space="preserve">A number of different case studies relating to France. </w:t>
            </w:r>
          </w:p>
        </w:tc>
      </w:tr>
      <w:tr w:rsidR="00F42BDA" w:rsidRPr="00F42BDA" w14:paraId="7A351131" w14:textId="77777777" w:rsidTr="00695CE0">
        <w:trPr>
          <w:trHeight w:val="732"/>
        </w:trPr>
        <w:tc>
          <w:tcPr>
            <w:tcW w:w="1526" w:type="dxa"/>
            <w:vMerge/>
            <w:shd w:val="clear" w:color="auto" w:fill="D9D9D9" w:themeFill="background1" w:themeFillShade="D9"/>
            <w:vAlign w:val="center"/>
          </w:tcPr>
          <w:p w14:paraId="55884110" w14:textId="77777777" w:rsidR="005366C7" w:rsidRPr="00F42BDA" w:rsidRDefault="005366C7" w:rsidP="00A5535A">
            <w:pPr>
              <w:autoSpaceDE w:val="0"/>
              <w:autoSpaceDN w:val="0"/>
              <w:adjustRightInd w:val="0"/>
              <w:rPr>
                <w:rFonts w:ascii="Arial" w:hAnsi="Arial" w:cs="Arial"/>
                <w:color w:val="7030A0"/>
                <w:sz w:val="24"/>
                <w:szCs w:val="24"/>
              </w:rPr>
            </w:pPr>
          </w:p>
        </w:tc>
        <w:tc>
          <w:tcPr>
            <w:tcW w:w="8930" w:type="dxa"/>
            <w:vAlign w:val="center"/>
          </w:tcPr>
          <w:p w14:paraId="6734D708" w14:textId="77777777" w:rsidR="005366C7" w:rsidRPr="00F42BDA" w:rsidRDefault="005366C7" w:rsidP="005366C7">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Consumerism and culture.</w:t>
            </w:r>
            <w:r w:rsidRPr="00F42BDA">
              <w:rPr>
                <w:rFonts w:ascii="Arial" w:hAnsi="Arial" w:cs="Arial"/>
                <w:color w:val="7030A0"/>
                <w:sz w:val="24"/>
                <w:szCs w:val="24"/>
              </w:rPr>
              <w:t xml:space="preserve"> Describe the role of TNCs and the media in spreading consumer culture. Select </w:t>
            </w:r>
            <w:r w:rsidRPr="00F42BDA">
              <w:rPr>
                <w:rFonts w:ascii="Arial" w:hAnsi="Arial" w:cs="Arial"/>
                <w:b/>
                <w:bCs/>
                <w:color w:val="7030A0"/>
                <w:sz w:val="24"/>
                <w:szCs w:val="24"/>
              </w:rPr>
              <w:t xml:space="preserve">two </w:t>
            </w:r>
            <w:r w:rsidRPr="00F42BDA">
              <w:rPr>
                <w:rFonts w:ascii="Arial" w:hAnsi="Arial" w:cs="Arial"/>
                <w:color w:val="7030A0"/>
                <w:sz w:val="24"/>
                <w:szCs w:val="24"/>
              </w:rPr>
              <w:t>different branded commodities and examine the spatial and temporal pattern of adoption on a global scale.</w:t>
            </w:r>
          </w:p>
        </w:tc>
        <w:tc>
          <w:tcPr>
            <w:tcW w:w="4536" w:type="dxa"/>
            <w:vAlign w:val="center"/>
          </w:tcPr>
          <w:p w14:paraId="712A2E09" w14:textId="77777777" w:rsidR="005366C7" w:rsidRPr="00F42BDA" w:rsidRDefault="00A520A5" w:rsidP="0028239E">
            <w:pPr>
              <w:rPr>
                <w:rFonts w:ascii="Arial" w:hAnsi="Arial" w:cs="Arial"/>
                <w:color w:val="7030A0"/>
                <w:sz w:val="24"/>
                <w:szCs w:val="24"/>
              </w:rPr>
            </w:pPr>
            <w:r w:rsidRPr="00F42BDA">
              <w:rPr>
                <w:rFonts w:ascii="Arial" w:hAnsi="Arial" w:cs="Arial"/>
                <w:color w:val="7030A0"/>
                <w:sz w:val="24"/>
                <w:szCs w:val="24"/>
              </w:rPr>
              <w:t>McDonalds/Coca-Cola</w:t>
            </w:r>
          </w:p>
        </w:tc>
      </w:tr>
      <w:tr w:rsidR="00F42BDA" w:rsidRPr="00F42BDA" w14:paraId="45B29236" w14:textId="77777777" w:rsidTr="0028239E">
        <w:trPr>
          <w:trHeight w:val="790"/>
        </w:trPr>
        <w:tc>
          <w:tcPr>
            <w:tcW w:w="1526" w:type="dxa"/>
            <w:vMerge/>
            <w:shd w:val="clear" w:color="auto" w:fill="D9D9D9" w:themeFill="background1" w:themeFillShade="D9"/>
            <w:vAlign w:val="center"/>
          </w:tcPr>
          <w:p w14:paraId="60E183CD" w14:textId="77777777" w:rsidR="005366C7" w:rsidRPr="00F42BDA" w:rsidRDefault="005366C7" w:rsidP="00A5535A">
            <w:pPr>
              <w:autoSpaceDE w:val="0"/>
              <w:autoSpaceDN w:val="0"/>
              <w:adjustRightInd w:val="0"/>
              <w:rPr>
                <w:rFonts w:ascii="Arial" w:hAnsi="Arial" w:cs="Arial"/>
                <w:color w:val="7030A0"/>
                <w:sz w:val="24"/>
                <w:szCs w:val="24"/>
              </w:rPr>
            </w:pPr>
          </w:p>
        </w:tc>
        <w:tc>
          <w:tcPr>
            <w:tcW w:w="8930" w:type="dxa"/>
            <w:vAlign w:val="center"/>
          </w:tcPr>
          <w:p w14:paraId="468A4B2E" w14:textId="77777777" w:rsidR="005366C7" w:rsidRPr="00F42BDA" w:rsidRDefault="005366C7" w:rsidP="005366C7">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Sociocultural integration.</w:t>
            </w:r>
            <w:r w:rsidRPr="00F42BDA">
              <w:rPr>
                <w:rFonts w:ascii="Arial" w:hAnsi="Arial" w:cs="Arial"/>
                <w:color w:val="7030A0"/>
                <w:sz w:val="24"/>
                <w:szCs w:val="24"/>
              </w:rPr>
              <w:t xml:space="preserve"> Examine the role of diasporas in preserving culture in </w:t>
            </w:r>
            <w:r w:rsidRPr="00F42BDA">
              <w:rPr>
                <w:rFonts w:ascii="Arial" w:hAnsi="Arial" w:cs="Arial"/>
                <w:b/>
                <w:bCs/>
                <w:color w:val="7030A0"/>
                <w:sz w:val="24"/>
                <w:szCs w:val="24"/>
              </w:rPr>
              <w:t xml:space="preserve">one </w:t>
            </w:r>
            <w:r w:rsidRPr="00F42BDA">
              <w:rPr>
                <w:rFonts w:ascii="Arial" w:hAnsi="Arial" w:cs="Arial"/>
                <w:color w:val="7030A0"/>
                <w:sz w:val="24"/>
                <w:szCs w:val="24"/>
              </w:rPr>
              <w:t>country and the adoption of minority traits by host societies.</w:t>
            </w:r>
          </w:p>
          <w:p w14:paraId="4272F947" w14:textId="77777777" w:rsidR="005366C7" w:rsidRPr="00F42BDA" w:rsidRDefault="005366C7" w:rsidP="005366C7">
            <w:pPr>
              <w:autoSpaceDE w:val="0"/>
              <w:autoSpaceDN w:val="0"/>
              <w:adjustRightInd w:val="0"/>
              <w:rPr>
                <w:rFonts w:ascii="Arial" w:hAnsi="Arial" w:cs="Arial"/>
                <w:b/>
                <w:bCs/>
                <w:color w:val="7030A0"/>
                <w:sz w:val="24"/>
                <w:szCs w:val="24"/>
              </w:rPr>
            </w:pPr>
            <w:r w:rsidRPr="00F42BDA">
              <w:rPr>
                <w:rFonts w:ascii="Arial" w:hAnsi="Arial" w:cs="Arial"/>
                <w:color w:val="7030A0"/>
                <w:sz w:val="24"/>
                <w:szCs w:val="24"/>
              </w:rPr>
              <w:t xml:space="preserve">Examine the impact of cultural diffusion on </w:t>
            </w:r>
            <w:r w:rsidRPr="00F42BDA">
              <w:rPr>
                <w:rFonts w:ascii="Arial" w:hAnsi="Arial" w:cs="Arial"/>
                <w:b/>
                <w:bCs/>
                <w:color w:val="7030A0"/>
                <w:sz w:val="24"/>
                <w:szCs w:val="24"/>
              </w:rPr>
              <w:t xml:space="preserve">one </w:t>
            </w:r>
            <w:r w:rsidRPr="00F42BDA">
              <w:rPr>
                <w:rFonts w:ascii="Arial" w:hAnsi="Arial" w:cs="Arial"/>
                <w:color w:val="7030A0"/>
                <w:sz w:val="24"/>
                <w:szCs w:val="24"/>
              </w:rPr>
              <w:t>indigenous and remote society through the influence of</w:t>
            </w:r>
          </w:p>
          <w:p w14:paraId="4FD20344" w14:textId="77777777" w:rsidR="005366C7" w:rsidRPr="00F42BDA" w:rsidRDefault="005366C7" w:rsidP="005366C7">
            <w:pPr>
              <w:autoSpaceDE w:val="0"/>
              <w:autoSpaceDN w:val="0"/>
              <w:adjustRightInd w:val="0"/>
              <w:rPr>
                <w:rFonts w:ascii="Arial" w:hAnsi="Arial" w:cs="Arial"/>
                <w:color w:val="7030A0"/>
                <w:sz w:val="24"/>
                <w:szCs w:val="24"/>
              </w:rPr>
            </w:pPr>
            <w:proofErr w:type="gramStart"/>
            <w:r w:rsidRPr="00F42BDA">
              <w:rPr>
                <w:rFonts w:ascii="Arial" w:hAnsi="Arial" w:cs="Arial"/>
                <w:color w:val="7030A0"/>
                <w:sz w:val="24"/>
                <w:szCs w:val="24"/>
              </w:rPr>
              <w:t>international</w:t>
            </w:r>
            <w:proofErr w:type="gramEnd"/>
            <w:r w:rsidRPr="00F42BDA">
              <w:rPr>
                <w:rFonts w:ascii="Arial" w:hAnsi="Arial" w:cs="Arial"/>
                <w:color w:val="7030A0"/>
                <w:sz w:val="24"/>
                <w:szCs w:val="24"/>
              </w:rPr>
              <w:t xml:space="preserve"> interactions.</w:t>
            </w:r>
          </w:p>
          <w:p w14:paraId="46D425D0" w14:textId="77777777" w:rsidR="005366C7" w:rsidRPr="00F42BDA" w:rsidRDefault="005366C7" w:rsidP="005366C7">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Examine the ways in which international interactions may result in the homogenization and dilution of culture. Define and exemplify the concept of cultural imperialism.</w:t>
            </w:r>
          </w:p>
        </w:tc>
        <w:tc>
          <w:tcPr>
            <w:tcW w:w="4536" w:type="dxa"/>
            <w:vAlign w:val="center"/>
          </w:tcPr>
          <w:p w14:paraId="53BB7BCC" w14:textId="77777777" w:rsidR="00A520A5" w:rsidRPr="00F42BDA" w:rsidRDefault="00F42BDA" w:rsidP="00A520A5">
            <w:pPr>
              <w:pStyle w:val="NoSpacing"/>
              <w:tabs>
                <w:tab w:val="left" w:pos="284"/>
                <w:tab w:val="left" w:pos="709"/>
              </w:tabs>
              <w:rPr>
                <w:rFonts w:ascii="Arial" w:hAnsi="Arial" w:cs="Arial"/>
                <w:color w:val="7030A0"/>
                <w:sz w:val="24"/>
                <w:szCs w:val="24"/>
              </w:rPr>
            </w:pPr>
            <w:r w:rsidRPr="00F42BDA">
              <w:rPr>
                <w:rFonts w:ascii="Arial" w:hAnsi="Arial" w:cs="Arial"/>
                <w:color w:val="7030A0"/>
                <w:sz w:val="24"/>
                <w:szCs w:val="24"/>
              </w:rPr>
              <w:t>France &amp; Britain. (British in Toulouse)</w:t>
            </w:r>
          </w:p>
          <w:p w14:paraId="5A8915C7" w14:textId="77777777" w:rsidR="00F42BDA" w:rsidRPr="00F42BDA" w:rsidRDefault="00F42BDA" w:rsidP="00A520A5">
            <w:pPr>
              <w:pStyle w:val="NoSpacing"/>
              <w:tabs>
                <w:tab w:val="left" w:pos="284"/>
                <w:tab w:val="left" w:pos="709"/>
              </w:tabs>
              <w:rPr>
                <w:rFonts w:ascii="Arial" w:hAnsi="Arial" w:cs="Arial"/>
                <w:color w:val="7030A0"/>
                <w:sz w:val="24"/>
                <w:szCs w:val="24"/>
              </w:rPr>
            </w:pPr>
          </w:p>
          <w:p w14:paraId="581556DF" w14:textId="77777777" w:rsidR="00F42BDA" w:rsidRPr="00F42BDA" w:rsidRDefault="00F42BDA" w:rsidP="00A520A5">
            <w:pPr>
              <w:pStyle w:val="NoSpacing"/>
              <w:tabs>
                <w:tab w:val="left" w:pos="284"/>
                <w:tab w:val="left" w:pos="709"/>
              </w:tabs>
              <w:rPr>
                <w:rFonts w:ascii="Arial" w:hAnsi="Arial" w:cs="Arial"/>
                <w:color w:val="7030A0"/>
                <w:sz w:val="24"/>
                <w:szCs w:val="24"/>
              </w:rPr>
            </w:pPr>
            <w:r w:rsidRPr="00F42BDA">
              <w:rPr>
                <w:rFonts w:ascii="Arial" w:hAnsi="Arial" w:cs="Arial"/>
                <w:color w:val="7030A0"/>
                <w:sz w:val="24"/>
                <w:szCs w:val="24"/>
              </w:rPr>
              <w:t xml:space="preserve">Jose </w:t>
            </w:r>
            <w:proofErr w:type="spellStart"/>
            <w:r w:rsidRPr="00F42BDA">
              <w:rPr>
                <w:rFonts w:ascii="Arial" w:hAnsi="Arial" w:cs="Arial"/>
                <w:color w:val="7030A0"/>
                <w:sz w:val="24"/>
                <w:szCs w:val="24"/>
              </w:rPr>
              <w:t>Bove</w:t>
            </w:r>
            <w:proofErr w:type="spellEnd"/>
            <w:r w:rsidRPr="00F42BDA">
              <w:rPr>
                <w:rFonts w:ascii="Arial" w:hAnsi="Arial" w:cs="Arial"/>
                <w:color w:val="7030A0"/>
                <w:sz w:val="24"/>
                <w:szCs w:val="24"/>
              </w:rPr>
              <w:t xml:space="preserve"> etc…. </w:t>
            </w:r>
          </w:p>
        </w:tc>
      </w:tr>
      <w:tr w:rsidR="00F42BDA" w:rsidRPr="00F42BDA" w14:paraId="1C53986E" w14:textId="77777777" w:rsidTr="0028239E">
        <w:trPr>
          <w:trHeight w:val="790"/>
        </w:trPr>
        <w:tc>
          <w:tcPr>
            <w:tcW w:w="1526" w:type="dxa"/>
            <w:vMerge w:val="restart"/>
            <w:shd w:val="clear" w:color="auto" w:fill="D9D9D9" w:themeFill="background1" w:themeFillShade="D9"/>
            <w:vAlign w:val="center"/>
          </w:tcPr>
          <w:p w14:paraId="6E9FFC5A" w14:textId="77777777" w:rsidR="004335CB" w:rsidRPr="00F42BDA" w:rsidRDefault="004335CB"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Political outcomes</w:t>
            </w:r>
          </w:p>
        </w:tc>
        <w:tc>
          <w:tcPr>
            <w:tcW w:w="8930" w:type="dxa"/>
            <w:vAlign w:val="center"/>
          </w:tcPr>
          <w:p w14:paraId="0AA107A1" w14:textId="77777777" w:rsidR="004335CB" w:rsidRPr="00F42BDA" w:rsidRDefault="004335CB" w:rsidP="005366C7">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Loss of sovereignty.</w:t>
            </w:r>
            <w:r w:rsidRPr="00F42BDA">
              <w:rPr>
                <w:rFonts w:ascii="Arial" w:hAnsi="Arial" w:cs="Arial"/>
                <w:color w:val="7030A0"/>
                <w:sz w:val="24"/>
                <w:szCs w:val="24"/>
              </w:rPr>
              <w:t xml:space="preserve"> Discuss the links between the diminishing effectiveness of political borders and the flow of goods, capital, labour and ideas, and the role of </w:t>
            </w:r>
            <w:r w:rsidRPr="00F42BDA">
              <w:rPr>
                <w:rFonts w:ascii="Arial" w:hAnsi="Arial" w:cs="Arial"/>
                <w:b/>
                <w:bCs/>
                <w:color w:val="7030A0"/>
                <w:sz w:val="24"/>
                <w:szCs w:val="24"/>
              </w:rPr>
              <w:t xml:space="preserve">one </w:t>
            </w:r>
            <w:r w:rsidRPr="00F42BDA">
              <w:rPr>
                <w:rFonts w:ascii="Arial" w:hAnsi="Arial" w:cs="Arial"/>
                <w:color w:val="7030A0"/>
                <w:sz w:val="24"/>
                <w:szCs w:val="24"/>
              </w:rPr>
              <w:t>multi</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 xml:space="preserve">governmental organization such as the European Union (EU), the Association of Southeast Asian Nations (ASEAN), the North American Free Trade Agreement (NAFTA) and MERCOSUR (the common market of South America). Discuss the shift of power from nation state to TNCs </w:t>
            </w:r>
            <w:proofErr w:type="gramStart"/>
            <w:r w:rsidRPr="00F42BDA">
              <w:rPr>
                <w:rFonts w:ascii="Arial" w:hAnsi="Arial" w:cs="Arial"/>
                <w:color w:val="7030A0"/>
                <w:sz w:val="24"/>
                <w:szCs w:val="24"/>
              </w:rPr>
              <w:t>as a result</w:t>
            </w:r>
            <w:proofErr w:type="gramEnd"/>
            <w:r w:rsidRPr="00F42BDA">
              <w:rPr>
                <w:rFonts w:ascii="Arial" w:hAnsi="Arial" w:cs="Arial"/>
                <w:color w:val="7030A0"/>
                <w:sz w:val="24"/>
                <w:szCs w:val="24"/>
              </w:rPr>
              <w:t xml:space="preserve"> of their economic size and dominance. Compare the wealth of TNCs with that of nation states.</w:t>
            </w:r>
          </w:p>
        </w:tc>
        <w:tc>
          <w:tcPr>
            <w:tcW w:w="4536" w:type="dxa"/>
            <w:vAlign w:val="center"/>
          </w:tcPr>
          <w:p w14:paraId="5EAE5393" w14:textId="77777777" w:rsidR="004335CB" w:rsidRPr="00F42BDA" w:rsidRDefault="00A17B7E" w:rsidP="0028239E">
            <w:pPr>
              <w:rPr>
                <w:rFonts w:ascii="Arial" w:hAnsi="Arial" w:cs="Arial"/>
                <w:color w:val="7030A0"/>
                <w:sz w:val="24"/>
                <w:szCs w:val="24"/>
              </w:rPr>
            </w:pPr>
            <w:r w:rsidRPr="00F42BDA">
              <w:rPr>
                <w:rFonts w:ascii="Arial" w:hAnsi="Arial" w:cs="Arial"/>
                <w:color w:val="7030A0"/>
                <w:sz w:val="24"/>
                <w:szCs w:val="24"/>
              </w:rPr>
              <w:t>Various TNCs (see above)</w:t>
            </w:r>
          </w:p>
          <w:p w14:paraId="60C90F0F" w14:textId="77777777" w:rsidR="00A17B7E" w:rsidRPr="00F42BDA" w:rsidRDefault="00A17B7E" w:rsidP="0028239E">
            <w:pPr>
              <w:rPr>
                <w:rFonts w:ascii="Arial" w:hAnsi="Arial" w:cs="Arial"/>
                <w:color w:val="7030A0"/>
                <w:sz w:val="24"/>
                <w:szCs w:val="24"/>
              </w:rPr>
            </w:pPr>
            <w:r w:rsidRPr="00F42BDA">
              <w:rPr>
                <w:rFonts w:ascii="Arial" w:hAnsi="Arial" w:cs="Arial"/>
                <w:color w:val="7030A0"/>
                <w:sz w:val="24"/>
                <w:szCs w:val="24"/>
              </w:rPr>
              <w:t>EU</w:t>
            </w:r>
          </w:p>
        </w:tc>
      </w:tr>
      <w:tr w:rsidR="00F42BDA" w:rsidRPr="00F42BDA" w14:paraId="0F8B747F" w14:textId="77777777" w:rsidTr="0028239E">
        <w:trPr>
          <w:trHeight w:val="790"/>
        </w:trPr>
        <w:tc>
          <w:tcPr>
            <w:tcW w:w="1526" w:type="dxa"/>
            <w:vMerge/>
            <w:shd w:val="clear" w:color="auto" w:fill="D9D9D9" w:themeFill="background1" w:themeFillShade="D9"/>
            <w:vAlign w:val="center"/>
          </w:tcPr>
          <w:p w14:paraId="4E0B6F9A" w14:textId="77777777" w:rsidR="004335CB" w:rsidRPr="00F42BDA" w:rsidRDefault="004335CB" w:rsidP="00A5535A">
            <w:pPr>
              <w:autoSpaceDE w:val="0"/>
              <w:autoSpaceDN w:val="0"/>
              <w:adjustRightInd w:val="0"/>
              <w:rPr>
                <w:rFonts w:ascii="Arial" w:hAnsi="Arial" w:cs="Arial"/>
                <w:color w:val="7030A0"/>
                <w:sz w:val="24"/>
                <w:szCs w:val="24"/>
              </w:rPr>
            </w:pPr>
          </w:p>
        </w:tc>
        <w:tc>
          <w:tcPr>
            <w:tcW w:w="8930" w:type="dxa"/>
            <w:vAlign w:val="center"/>
          </w:tcPr>
          <w:p w14:paraId="27C55744" w14:textId="77777777" w:rsidR="004335CB" w:rsidRPr="00F42BDA" w:rsidRDefault="004335CB" w:rsidP="005366C7">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Responses.</w:t>
            </w:r>
            <w:r w:rsidRPr="00F42BDA">
              <w:rPr>
                <w:rFonts w:ascii="Arial" w:hAnsi="Arial" w:cs="Arial"/>
                <w:color w:val="7030A0"/>
                <w:sz w:val="24"/>
                <w:szCs w:val="24"/>
              </w:rPr>
              <w:t xml:space="preserve"> Examine the resurgence of nationalism in one country as it attempts to retain control of its resources and culture.</w:t>
            </w:r>
          </w:p>
          <w:p w14:paraId="58B189E4" w14:textId="77777777" w:rsidR="004335CB" w:rsidRPr="00F42BDA" w:rsidRDefault="004335CB" w:rsidP="005366C7">
            <w:pPr>
              <w:autoSpaceDE w:val="0"/>
              <w:autoSpaceDN w:val="0"/>
              <w:adjustRightInd w:val="0"/>
              <w:rPr>
                <w:rFonts w:ascii="Arial" w:hAnsi="Arial" w:cs="Arial"/>
                <w:color w:val="7030A0"/>
                <w:sz w:val="24"/>
                <w:szCs w:val="24"/>
              </w:rPr>
            </w:pPr>
            <w:r w:rsidRPr="00F42BDA">
              <w:rPr>
                <w:rFonts w:ascii="Arial" w:hAnsi="Arial" w:cs="Arial"/>
                <w:color w:val="7030A0"/>
                <w:sz w:val="24"/>
                <w:szCs w:val="24"/>
              </w:rPr>
              <w:t>Discuss anti</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globalization movements.</w:t>
            </w:r>
          </w:p>
          <w:p w14:paraId="2E03E6E4" w14:textId="77777777" w:rsidR="004335CB" w:rsidRPr="00F42BDA" w:rsidRDefault="004335CB" w:rsidP="005366C7">
            <w:pPr>
              <w:autoSpaceDE w:val="0"/>
              <w:autoSpaceDN w:val="0"/>
              <w:adjustRightInd w:val="0"/>
              <w:rPr>
                <w:rFonts w:ascii="Arial" w:hAnsi="Arial" w:cs="Arial"/>
                <w:color w:val="7030A0"/>
                <w:sz w:val="24"/>
                <w:szCs w:val="24"/>
              </w:rPr>
            </w:pPr>
            <w:r w:rsidRPr="00F42BDA">
              <w:rPr>
                <w:rFonts w:ascii="Arial" w:hAnsi="Arial" w:cs="Arial"/>
                <w:color w:val="7030A0"/>
                <w:sz w:val="24"/>
                <w:szCs w:val="24"/>
              </w:rPr>
              <w:t>Discuss the attempts to control migration into one country.</w:t>
            </w:r>
          </w:p>
        </w:tc>
        <w:tc>
          <w:tcPr>
            <w:tcW w:w="4536" w:type="dxa"/>
            <w:vAlign w:val="center"/>
          </w:tcPr>
          <w:p w14:paraId="66BD845B" w14:textId="77777777" w:rsidR="00343D86" w:rsidRPr="00F42BDA" w:rsidRDefault="00F42BDA" w:rsidP="0028239E">
            <w:pPr>
              <w:rPr>
                <w:rFonts w:ascii="Arial" w:hAnsi="Arial" w:cs="Arial"/>
                <w:color w:val="7030A0"/>
                <w:sz w:val="24"/>
                <w:szCs w:val="24"/>
                <w:lang w:val="fr-FR"/>
              </w:rPr>
            </w:pPr>
            <w:r w:rsidRPr="00F42BDA">
              <w:rPr>
                <w:rFonts w:ascii="Arial" w:hAnsi="Arial" w:cs="Arial"/>
                <w:color w:val="7030A0"/>
                <w:sz w:val="24"/>
                <w:szCs w:val="24"/>
                <w:lang w:val="fr-FR"/>
              </w:rPr>
              <w:t>Marine Le Pen &amp; Front National</w:t>
            </w:r>
          </w:p>
        </w:tc>
      </w:tr>
      <w:tr w:rsidR="00F42BDA" w:rsidRPr="00F42BDA" w14:paraId="4983460E" w14:textId="77777777" w:rsidTr="00695CE0">
        <w:trPr>
          <w:trHeight w:val="257"/>
        </w:trPr>
        <w:tc>
          <w:tcPr>
            <w:tcW w:w="1526" w:type="dxa"/>
            <w:vMerge w:val="restart"/>
            <w:shd w:val="clear" w:color="auto" w:fill="D9D9D9" w:themeFill="background1" w:themeFillShade="D9"/>
            <w:vAlign w:val="center"/>
          </w:tcPr>
          <w:p w14:paraId="7400F304" w14:textId="77777777" w:rsidR="00695CE0" w:rsidRPr="00F42BDA" w:rsidRDefault="00695CE0" w:rsidP="00A5535A">
            <w:pPr>
              <w:autoSpaceDE w:val="0"/>
              <w:autoSpaceDN w:val="0"/>
              <w:adjustRightInd w:val="0"/>
              <w:rPr>
                <w:rFonts w:ascii="Arial" w:hAnsi="Arial" w:cs="Arial"/>
                <w:color w:val="7030A0"/>
                <w:sz w:val="24"/>
                <w:szCs w:val="24"/>
              </w:rPr>
            </w:pPr>
            <w:r w:rsidRPr="00F42BDA">
              <w:rPr>
                <w:rFonts w:ascii="Arial" w:hAnsi="Arial" w:cs="Arial"/>
                <w:color w:val="7030A0"/>
                <w:sz w:val="24"/>
                <w:szCs w:val="24"/>
              </w:rPr>
              <w:t>Global interactions at the local level</w:t>
            </w:r>
          </w:p>
        </w:tc>
        <w:tc>
          <w:tcPr>
            <w:tcW w:w="8930" w:type="dxa"/>
            <w:vAlign w:val="center"/>
          </w:tcPr>
          <w:p w14:paraId="6377DA36" w14:textId="77777777" w:rsidR="00695CE0" w:rsidRPr="00F42BDA" w:rsidRDefault="00695CE0" w:rsidP="004335CB">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 xml:space="preserve">Defining </w:t>
            </w:r>
            <w:proofErr w:type="spellStart"/>
            <w:r w:rsidRPr="00F42BDA">
              <w:rPr>
                <w:rFonts w:ascii="Arial" w:hAnsi="Arial" w:cs="Arial"/>
                <w:b/>
                <w:color w:val="7030A0"/>
                <w:sz w:val="24"/>
                <w:szCs w:val="24"/>
              </w:rPr>
              <w:t>glocalization</w:t>
            </w:r>
            <w:proofErr w:type="spellEnd"/>
            <w:r w:rsidRPr="00F42BDA">
              <w:rPr>
                <w:rFonts w:ascii="Arial" w:hAnsi="Arial" w:cs="Arial"/>
                <w:b/>
                <w:color w:val="7030A0"/>
                <w:sz w:val="24"/>
                <w:szCs w:val="24"/>
              </w:rPr>
              <w:t>.</w:t>
            </w:r>
            <w:r w:rsidRPr="00F42BDA">
              <w:rPr>
                <w:rFonts w:ascii="Arial" w:hAnsi="Arial" w:cs="Arial"/>
                <w:color w:val="7030A0"/>
                <w:sz w:val="24"/>
                <w:szCs w:val="24"/>
              </w:rPr>
              <w:t xml:space="preserve"> Distinguish between the terms </w:t>
            </w:r>
            <w:r w:rsidRPr="00F42BDA">
              <w:rPr>
                <w:rFonts w:ascii="Arial" w:hAnsi="Arial" w:cs="Arial"/>
                <w:b/>
                <w:bCs/>
                <w:color w:val="7030A0"/>
                <w:sz w:val="24"/>
                <w:szCs w:val="24"/>
              </w:rPr>
              <w:t xml:space="preserve">globalization </w:t>
            </w:r>
            <w:r w:rsidRPr="00F42BDA">
              <w:rPr>
                <w:rFonts w:ascii="Arial" w:hAnsi="Arial" w:cs="Arial"/>
                <w:color w:val="7030A0"/>
                <w:sz w:val="24"/>
                <w:szCs w:val="24"/>
              </w:rPr>
              <w:t xml:space="preserve">and </w:t>
            </w:r>
            <w:proofErr w:type="spellStart"/>
            <w:r w:rsidRPr="00F42BDA">
              <w:rPr>
                <w:rFonts w:ascii="Arial" w:hAnsi="Arial" w:cs="Arial"/>
                <w:b/>
                <w:bCs/>
                <w:color w:val="7030A0"/>
                <w:sz w:val="24"/>
                <w:szCs w:val="24"/>
              </w:rPr>
              <w:t>glocalization</w:t>
            </w:r>
            <w:proofErr w:type="spellEnd"/>
            <w:r w:rsidRPr="00F42BDA">
              <w:rPr>
                <w:rFonts w:ascii="Arial" w:hAnsi="Arial" w:cs="Arial"/>
                <w:color w:val="7030A0"/>
                <w:sz w:val="24"/>
                <w:szCs w:val="24"/>
              </w:rPr>
              <w:t>.</w:t>
            </w:r>
          </w:p>
        </w:tc>
        <w:tc>
          <w:tcPr>
            <w:tcW w:w="4536" w:type="dxa"/>
            <w:vAlign w:val="center"/>
          </w:tcPr>
          <w:p w14:paraId="07FB29E7" w14:textId="77777777" w:rsidR="00695CE0" w:rsidRPr="00F42BDA" w:rsidRDefault="00343D86" w:rsidP="0028239E">
            <w:pPr>
              <w:rPr>
                <w:rFonts w:ascii="Arial" w:hAnsi="Arial" w:cs="Arial"/>
                <w:color w:val="7030A0"/>
                <w:sz w:val="24"/>
                <w:szCs w:val="24"/>
              </w:rPr>
            </w:pPr>
            <w:r w:rsidRPr="00F42BDA">
              <w:rPr>
                <w:rFonts w:ascii="Arial" w:hAnsi="Arial" w:cs="Arial"/>
                <w:color w:val="7030A0"/>
                <w:sz w:val="24"/>
                <w:szCs w:val="24"/>
              </w:rPr>
              <w:t>Various</w:t>
            </w:r>
            <w:r w:rsidR="00F42BDA" w:rsidRPr="00F42BDA">
              <w:rPr>
                <w:rFonts w:ascii="Arial" w:hAnsi="Arial" w:cs="Arial"/>
                <w:color w:val="7030A0"/>
                <w:sz w:val="24"/>
                <w:szCs w:val="24"/>
              </w:rPr>
              <w:t xml:space="preserve"> &amp; McDonalds. </w:t>
            </w:r>
          </w:p>
        </w:tc>
      </w:tr>
      <w:tr w:rsidR="00F42BDA" w:rsidRPr="00F42BDA" w14:paraId="4FC62E47" w14:textId="77777777" w:rsidTr="00695CE0">
        <w:trPr>
          <w:trHeight w:val="491"/>
        </w:trPr>
        <w:tc>
          <w:tcPr>
            <w:tcW w:w="1526" w:type="dxa"/>
            <w:vMerge/>
            <w:shd w:val="clear" w:color="auto" w:fill="D9D9D9" w:themeFill="background1" w:themeFillShade="D9"/>
            <w:vAlign w:val="center"/>
          </w:tcPr>
          <w:p w14:paraId="4C235755" w14:textId="77777777" w:rsidR="00695CE0" w:rsidRPr="00F42BDA" w:rsidRDefault="00695CE0" w:rsidP="00A5535A">
            <w:pPr>
              <w:autoSpaceDE w:val="0"/>
              <w:autoSpaceDN w:val="0"/>
              <w:adjustRightInd w:val="0"/>
              <w:rPr>
                <w:rFonts w:ascii="Arial" w:hAnsi="Arial" w:cs="Arial"/>
                <w:color w:val="7030A0"/>
                <w:sz w:val="24"/>
                <w:szCs w:val="24"/>
              </w:rPr>
            </w:pPr>
          </w:p>
        </w:tc>
        <w:tc>
          <w:tcPr>
            <w:tcW w:w="8930" w:type="dxa"/>
            <w:vAlign w:val="center"/>
          </w:tcPr>
          <w:p w14:paraId="02DA4654" w14:textId="77777777" w:rsidR="00695CE0" w:rsidRPr="00F42BDA" w:rsidRDefault="00695CE0" w:rsidP="004335CB">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Adoption of globalization.</w:t>
            </w:r>
            <w:r w:rsidRPr="00F42BDA">
              <w:rPr>
                <w:rFonts w:ascii="Arial" w:hAnsi="Arial" w:cs="Arial"/>
                <w:color w:val="7030A0"/>
                <w:sz w:val="24"/>
                <w:szCs w:val="24"/>
              </w:rPr>
              <w:t xml:space="preserve"> Examine the extent to which commercial activities at a local scale </w:t>
            </w:r>
            <w:proofErr w:type="gramStart"/>
            <w:r w:rsidRPr="00F42BDA">
              <w:rPr>
                <w:rFonts w:ascii="Arial" w:hAnsi="Arial" w:cs="Arial"/>
                <w:color w:val="7030A0"/>
                <w:sz w:val="24"/>
                <w:szCs w:val="24"/>
              </w:rPr>
              <w:t>have become globalized</w:t>
            </w:r>
            <w:proofErr w:type="gramEnd"/>
            <w:r w:rsidRPr="00F42BDA">
              <w:rPr>
                <w:rFonts w:ascii="Arial" w:hAnsi="Arial" w:cs="Arial"/>
                <w:color w:val="7030A0"/>
                <w:sz w:val="24"/>
                <w:szCs w:val="24"/>
              </w:rPr>
              <w:t>. Examine the reasons why the level and rate of adoption varies from place to place.</w:t>
            </w:r>
          </w:p>
        </w:tc>
        <w:tc>
          <w:tcPr>
            <w:tcW w:w="4536" w:type="dxa"/>
            <w:vAlign w:val="center"/>
          </w:tcPr>
          <w:p w14:paraId="0AC8ADF4" w14:textId="77777777" w:rsidR="00695CE0" w:rsidRPr="00F42BDA" w:rsidRDefault="00F42BDA" w:rsidP="0028239E">
            <w:pPr>
              <w:rPr>
                <w:rFonts w:ascii="Arial" w:hAnsi="Arial" w:cs="Arial"/>
                <w:color w:val="7030A0"/>
                <w:sz w:val="24"/>
                <w:szCs w:val="24"/>
              </w:rPr>
            </w:pPr>
            <w:r w:rsidRPr="00F42BDA">
              <w:rPr>
                <w:rFonts w:ascii="Arial" w:hAnsi="Arial" w:cs="Arial"/>
                <w:color w:val="7030A0"/>
                <w:sz w:val="24"/>
                <w:szCs w:val="24"/>
              </w:rPr>
              <w:t>McDonalds</w:t>
            </w:r>
          </w:p>
        </w:tc>
      </w:tr>
      <w:tr w:rsidR="00F42BDA" w:rsidRPr="00F42BDA" w14:paraId="2615E0F5" w14:textId="77777777" w:rsidTr="0028239E">
        <w:trPr>
          <w:trHeight w:val="790"/>
        </w:trPr>
        <w:tc>
          <w:tcPr>
            <w:tcW w:w="1526" w:type="dxa"/>
            <w:vMerge/>
            <w:shd w:val="clear" w:color="auto" w:fill="D9D9D9" w:themeFill="background1" w:themeFillShade="D9"/>
            <w:vAlign w:val="center"/>
          </w:tcPr>
          <w:p w14:paraId="00EA32F4" w14:textId="77777777" w:rsidR="00695CE0" w:rsidRPr="00F42BDA" w:rsidRDefault="00695CE0" w:rsidP="00A5535A">
            <w:pPr>
              <w:autoSpaceDE w:val="0"/>
              <w:autoSpaceDN w:val="0"/>
              <w:adjustRightInd w:val="0"/>
              <w:rPr>
                <w:rFonts w:ascii="Arial" w:hAnsi="Arial" w:cs="Arial"/>
                <w:color w:val="7030A0"/>
                <w:sz w:val="24"/>
                <w:szCs w:val="24"/>
              </w:rPr>
            </w:pPr>
          </w:p>
        </w:tc>
        <w:tc>
          <w:tcPr>
            <w:tcW w:w="8930" w:type="dxa"/>
            <w:vAlign w:val="center"/>
          </w:tcPr>
          <w:p w14:paraId="33B164AD" w14:textId="77777777" w:rsidR="00695CE0" w:rsidRPr="00F42BDA" w:rsidRDefault="00695CE0" w:rsidP="004335CB">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 xml:space="preserve">Local responses to globalization. </w:t>
            </w:r>
            <w:r w:rsidRPr="00F42BDA">
              <w:rPr>
                <w:rFonts w:ascii="Arial" w:hAnsi="Arial" w:cs="Arial"/>
                <w:color w:val="7030A0"/>
                <w:sz w:val="24"/>
                <w:szCs w:val="24"/>
              </w:rPr>
              <w:t>Discuss civil society responses to globalization</w:t>
            </w:r>
            <w:proofErr w:type="gramStart"/>
            <w:r w:rsidRPr="00F42BDA">
              <w:rPr>
                <w:rFonts w:ascii="Arial" w:hAnsi="Arial" w:cs="Arial"/>
                <w:color w:val="7030A0"/>
                <w:sz w:val="24"/>
                <w:szCs w:val="24"/>
              </w:rPr>
              <w:t>;</w:t>
            </w:r>
            <w:proofErr w:type="gramEnd"/>
            <w:r w:rsidRPr="00F42BDA">
              <w:rPr>
                <w:rFonts w:ascii="Arial" w:hAnsi="Arial" w:cs="Arial"/>
                <w:color w:val="7030A0"/>
                <w:sz w:val="24"/>
                <w:szCs w:val="24"/>
              </w:rPr>
              <w:t xml:space="preserve"> the adoption, adaptation (</w:t>
            </w:r>
            <w:proofErr w:type="spellStart"/>
            <w:r w:rsidRPr="00F42BDA">
              <w:rPr>
                <w:rFonts w:ascii="Arial" w:hAnsi="Arial" w:cs="Arial"/>
                <w:color w:val="7030A0"/>
                <w:sz w:val="24"/>
                <w:szCs w:val="24"/>
              </w:rPr>
              <w:t>glocalization</w:t>
            </w:r>
            <w:proofErr w:type="spellEnd"/>
            <w:r w:rsidRPr="00F42BDA">
              <w:rPr>
                <w:rFonts w:ascii="Arial" w:hAnsi="Arial" w:cs="Arial"/>
                <w:color w:val="7030A0"/>
                <w:sz w:val="24"/>
                <w:szCs w:val="24"/>
              </w:rPr>
              <w:t>) or rejection of globalized goods, services and cultural traits.</w:t>
            </w:r>
          </w:p>
          <w:p w14:paraId="377016DE" w14:textId="77777777" w:rsidR="00695CE0" w:rsidRPr="00F42BDA" w:rsidRDefault="00695CE0" w:rsidP="004335CB">
            <w:pPr>
              <w:autoSpaceDE w:val="0"/>
              <w:autoSpaceDN w:val="0"/>
              <w:adjustRightInd w:val="0"/>
              <w:rPr>
                <w:rFonts w:ascii="Arial" w:hAnsi="Arial" w:cs="Arial"/>
                <w:color w:val="7030A0"/>
                <w:sz w:val="24"/>
                <w:szCs w:val="24"/>
              </w:rPr>
            </w:pPr>
            <w:r w:rsidRPr="00F42BDA">
              <w:rPr>
                <w:rFonts w:ascii="Arial" w:hAnsi="Arial" w:cs="Arial"/>
                <w:color w:val="7030A0"/>
                <w:sz w:val="24"/>
                <w:szCs w:val="24"/>
              </w:rPr>
              <w:lastRenderedPageBreak/>
              <w:t>Evaluate the relative costs and benefits of local commercial production to the producer, the consumer and the local economy, compared with the costs and benefits of globalized production.</w:t>
            </w:r>
          </w:p>
        </w:tc>
        <w:tc>
          <w:tcPr>
            <w:tcW w:w="4536" w:type="dxa"/>
            <w:vAlign w:val="center"/>
          </w:tcPr>
          <w:p w14:paraId="622A15B4" w14:textId="77777777" w:rsidR="00F42BDA" w:rsidRPr="00F42BDA" w:rsidRDefault="00F42BDA" w:rsidP="0028239E">
            <w:pPr>
              <w:rPr>
                <w:rFonts w:ascii="Arial" w:hAnsi="Arial" w:cs="Arial"/>
                <w:color w:val="7030A0"/>
                <w:sz w:val="24"/>
                <w:szCs w:val="24"/>
              </w:rPr>
            </w:pPr>
            <w:r w:rsidRPr="00F42BDA">
              <w:rPr>
                <w:rFonts w:ascii="Arial" w:hAnsi="Arial" w:cs="Arial"/>
                <w:color w:val="7030A0"/>
                <w:sz w:val="24"/>
                <w:szCs w:val="24"/>
              </w:rPr>
              <w:lastRenderedPageBreak/>
              <w:t xml:space="preserve">Case study sheets (produced by previous class and exam response). </w:t>
            </w:r>
          </w:p>
          <w:p w14:paraId="038F94D4" w14:textId="77777777" w:rsidR="00343D86" w:rsidRPr="00F42BDA" w:rsidRDefault="00343D86" w:rsidP="0028239E">
            <w:pPr>
              <w:rPr>
                <w:rFonts w:ascii="Arial" w:hAnsi="Arial" w:cs="Arial"/>
                <w:color w:val="7030A0"/>
                <w:sz w:val="24"/>
                <w:szCs w:val="24"/>
              </w:rPr>
            </w:pPr>
            <w:r w:rsidRPr="00F42BDA">
              <w:rPr>
                <w:rFonts w:ascii="Arial" w:hAnsi="Arial" w:cs="Arial"/>
                <w:color w:val="7030A0"/>
                <w:sz w:val="24"/>
                <w:szCs w:val="24"/>
              </w:rPr>
              <w:t>Slow Food Movement</w:t>
            </w:r>
          </w:p>
          <w:p w14:paraId="364D34D9" w14:textId="77777777" w:rsidR="00343D86" w:rsidRPr="00F42BDA" w:rsidRDefault="00343D86" w:rsidP="0028239E">
            <w:pPr>
              <w:rPr>
                <w:rFonts w:ascii="Arial" w:hAnsi="Arial" w:cs="Arial"/>
                <w:color w:val="7030A0"/>
                <w:sz w:val="24"/>
                <w:szCs w:val="24"/>
              </w:rPr>
            </w:pPr>
            <w:r w:rsidRPr="00F42BDA">
              <w:rPr>
                <w:rFonts w:ascii="Arial" w:hAnsi="Arial" w:cs="Arial"/>
                <w:color w:val="7030A0"/>
                <w:sz w:val="24"/>
                <w:szCs w:val="24"/>
              </w:rPr>
              <w:t>Survival International</w:t>
            </w:r>
          </w:p>
          <w:p w14:paraId="4AF14CA3" w14:textId="77777777" w:rsidR="00343D86" w:rsidRPr="00F42BDA" w:rsidRDefault="00343D86" w:rsidP="0028239E">
            <w:pPr>
              <w:rPr>
                <w:rFonts w:ascii="Arial" w:hAnsi="Arial" w:cs="Arial"/>
                <w:color w:val="7030A0"/>
                <w:sz w:val="24"/>
                <w:szCs w:val="24"/>
              </w:rPr>
            </w:pPr>
            <w:r w:rsidRPr="00F42BDA">
              <w:rPr>
                <w:rFonts w:ascii="Arial" w:hAnsi="Arial" w:cs="Arial"/>
                <w:color w:val="7030A0"/>
                <w:sz w:val="24"/>
                <w:szCs w:val="24"/>
              </w:rPr>
              <w:lastRenderedPageBreak/>
              <w:t>Traidcraft</w:t>
            </w:r>
          </w:p>
        </w:tc>
      </w:tr>
      <w:tr w:rsidR="00F42BDA" w:rsidRPr="00F42BDA" w14:paraId="4A1635B5" w14:textId="77777777" w:rsidTr="0028239E">
        <w:trPr>
          <w:trHeight w:val="790"/>
        </w:trPr>
        <w:tc>
          <w:tcPr>
            <w:tcW w:w="1526" w:type="dxa"/>
            <w:vMerge/>
            <w:shd w:val="clear" w:color="auto" w:fill="D9D9D9" w:themeFill="background1" w:themeFillShade="D9"/>
            <w:vAlign w:val="center"/>
          </w:tcPr>
          <w:p w14:paraId="3063E561" w14:textId="77777777" w:rsidR="00695CE0" w:rsidRPr="00F42BDA" w:rsidRDefault="00695CE0" w:rsidP="00A5535A">
            <w:pPr>
              <w:autoSpaceDE w:val="0"/>
              <w:autoSpaceDN w:val="0"/>
              <w:adjustRightInd w:val="0"/>
              <w:rPr>
                <w:rFonts w:ascii="Arial" w:hAnsi="Arial" w:cs="Arial"/>
                <w:color w:val="7030A0"/>
                <w:sz w:val="24"/>
                <w:szCs w:val="24"/>
              </w:rPr>
            </w:pPr>
          </w:p>
        </w:tc>
        <w:tc>
          <w:tcPr>
            <w:tcW w:w="8930" w:type="dxa"/>
            <w:vAlign w:val="center"/>
          </w:tcPr>
          <w:p w14:paraId="036393EE" w14:textId="77777777" w:rsidR="00695CE0" w:rsidRPr="00F42BDA" w:rsidRDefault="00695CE0" w:rsidP="00CA7E1C">
            <w:pPr>
              <w:autoSpaceDE w:val="0"/>
              <w:autoSpaceDN w:val="0"/>
              <w:adjustRightInd w:val="0"/>
              <w:rPr>
                <w:rFonts w:ascii="Arial" w:hAnsi="Arial" w:cs="Arial"/>
                <w:color w:val="7030A0"/>
                <w:sz w:val="24"/>
                <w:szCs w:val="24"/>
              </w:rPr>
            </w:pPr>
            <w:r w:rsidRPr="00F42BDA">
              <w:rPr>
                <w:rFonts w:ascii="Arial" w:hAnsi="Arial" w:cs="Arial"/>
                <w:b/>
                <w:color w:val="7030A0"/>
                <w:sz w:val="24"/>
                <w:szCs w:val="24"/>
              </w:rPr>
              <w:t>Alternatives.</w:t>
            </w:r>
            <w:r w:rsidRPr="00F42BDA">
              <w:rPr>
                <w:rFonts w:ascii="Arial" w:hAnsi="Arial" w:cs="Arial"/>
                <w:color w:val="7030A0"/>
                <w:sz w:val="24"/>
                <w:szCs w:val="24"/>
              </w:rPr>
              <w:t xml:space="preserve"> Describe the role of civil societies in raising awareness of local and global environmental, social and cultural issues. Examine the role of civil societies in supporting local economic activity and strengthening local cultural values. Discuss the position held by anti</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globalization groups.</w:t>
            </w:r>
          </w:p>
          <w:p w14:paraId="1E2ED533" w14:textId="77777777" w:rsidR="00695CE0" w:rsidRPr="00F42BDA" w:rsidRDefault="00695CE0" w:rsidP="00CA7E1C">
            <w:pPr>
              <w:autoSpaceDE w:val="0"/>
              <w:autoSpaceDN w:val="0"/>
              <w:adjustRightInd w:val="0"/>
              <w:rPr>
                <w:rFonts w:ascii="Arial" w:hAnsi="Arial" w:cs="Arial"/>
                <w:color w:val="7030A0"/>
                <w:sz w:val="24"/>
                <w:szCs w:val="24"/>
              </w:rPr>
            </w:pPr>
            <w:r w:rsidRPr="00F42BDA">
              <w:rPr>
                <w:rFonts w:ascii="Arial" w:hAnsi="Arial" w:cs="Arial"/>
                <w:color w:val="7030A0"/>
                <w:sz w:val="24"/>
                <w:szCs w:val="24"/>
              </w:rPr>
              <w:t>Evaluate the quality of life of a contemporary non</w:t>
            </w:r>
            <w:r w:rsidRPr="00F42BDA">
              <w:rPr>
                <w:rFonts w:ascii="Cambria Math" w:eastAsia="MS Gothic" w:hAnsi="Cambria Math" w:cs="Cambria Math"/>
                <w:color w:val="7030A0"/>
                <w:sz w:val="24"/>
                <w:szCs w:val="24"/>
              </w:rPr>
              <w:t>‑</w:t>
            </w:r>
            <w:r w:rsidRPr="00F42BDA">
              <w:rPr>
                <w:rFonts w:ascii="Arial" w:hAnsi="Arial" w:cs="Arial"/>
                <w:color w:val="7030A0"/>
                <w:sz w:val="24"/>
                <w:szCs w:val="24"/>
              </w:rPr>
              <w:t>globalized society.</w:t>
            </w:r>
          </w:p>
        </w:tc>
        <w:tc>
          <w:tcPr>
            <w:tcW w:w="4536" w:type="dxa"/>
            <w:vAlign w:val="center"/>
          </w:tcPr>
          <w:p w14:paraId="05B5C0CD" w14:textId="77777777" w:rsidR="00695CE0" w:rsidRPr="00F42BDA" w:rsidRDefault="00343D86" w:rsidP="0028239E">
            <w:pPr>
              <w:rPr>
                <w:rFonts w:ascii="Arial" w:hAnsi="Arial" w:cs="Arial"/>
                <w:color w:val="7030A0"/>
                <w:sz w:val="24"/>
                <w:szCs w:val="24"/>
              </w:rPr>
            </w:pPr>
            <w:r w:rsidRPr="00F42BDA">
              <w:rPr>
                <w:rFonts w:ascii="Arial" w:hAnsi="Arial" w:cs="Arial"/>
                <w:color w:val="7030A0"/>
                <w:sz w:val="24"/>
                <w:szCs w:val="24"/>
              </w:rPr>
              <w:t>As above</w:t>
            </w:r>
          </w:p>
          <w:p w14:paraId="28B21F96" w14:textId="77777777" w:rsidR="00343D86" w:rsidRPr="00F42BDA" w:rsidRDefault="00343D86" w:rsidP="0028239E">
            <w:pPr>
              <w:rPr>
                <w:rFonts w:ascii="Arial" w:hAnsi="Arial" w:cs="Arial"/>
                <w:color w:val="7030A0"/>
                <w:sz w:val="24"/>
                <w:szCs w:val="24"/>
              </w:rPr>
            </w:pPr>
            <w:r w:rsidRPr="00F42BDA">
              <w:rPr>
                <w:rFonts w:ascii="Arial" w:hAnsi="Arial" w:cs="Arial"/>
                <w:color w:val="7030A0"/>
                <w:sz w:val="24"/>
                <w:szCs w:val="24"/>
              </w:rPr>
              <w:t>Amish Communities, USA</w:t>
            </w:r>
          </w:p>
          <w:p w14:paraId="54729049" w14:textId="77777777" w:rsidR="00343D86" w:rsidRPr="00F42BDA" w:rsidRDefault="00343D86" w:rsidP="0028239E">
            <w:pPr>
              <w:rPr>
                <w:rFonts w:ascii="Arial" w:hAnsi="Arial" w:cs="Arial"/>
                <w:color w:val="7030A0"/>
                <w:sz w:val="24"/>
                <w:szCs w:val="24"/>
              </w:rPr>
            </w:pPr>
          </w:p>
        </w:tc>
      </w:tr>
    </w:tbl>
    <w:p w14:paraId="51173DE4" w14:textId="77777777" w:rsidR="008E1ECB" w:rsidRPr="00F42BDA" w:rsidRDefault="008E1ECB" w:rsidP="008E1ECB">
      <w:pPr>
        <w:spacing w:after="0"/>
        <w:jc w:val="both"/>
        <w:rPr>
          <w:rFonts w:ascii="Arial" w:hAnsi="Arial" w:cs="Arial"/>
          <w:color w:val="7030A0"/>
          <w:sz w:val="24"/>
          <w:szCs w:val="24"/>
        </w:rPr>
      </w:pPr>
    </w:p>
    <w:p w14:paraId="03AE2534" w14:textId="77777777" w:rsidR="008E1ECB" w:rsidRPr="00F42BDA" w:rsidRDefault="002958AC" w:rsidP="000F5BC5">
      <w:pPr>
        <w:spacing w:after="0"/>
        <w:jc w:val="both"/>
        <w:rPr>
          <w:rFonts w:ascii="Arial" w:hAnsi="Arial" w:cs="Arial"/>
          <w:sz w:val="24"/>
          <w:szCs w:val="24"/>
        </w:rPr>
      </w:pPr>
      <w:r w:rsidRPr="00F42BDA">
        <w:rPr>
          <w:rFonts w:ascii="Arial" w:hAnsi="Arial" w:cs="Arial"/>
          <w:color w:val="7030A0"/>
          <w:sz w:val="24"/>
          <w:szCs w:val="24"/>
        </w:rPr>
        <w:t>PP</w:t>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Pr="00F42BDA">
        <w:rPr>
          <w:rFonts w:ascii="Arial" w:hAnsi="Arial" w:cs="Arial"/>
          <w:color w:val="7030A0"/>
          <w:sz w:val="24"/>
          <w:szCs w:val="24"/>
        </w:rPr>
        <w:tab/>
      </w:r>
      <w:r w:rsidR="009113A2" w:rsidRPr="00F42BDA">
        <w:rPr>
          <w:rFonts w:ascii="Arial" w:hAnsi="Arial" w:cs="Arial"/>
          <w:sz w:val="24"/>
          <w:szCs w:val="24"/>
        </w:rPr>
        <w:fldChar w:fldCharType="begin"/>
      </w:r>
      <w:r w:rsidRPr="00F42BDA">
        <w:rPr>
          <w:rFonts w:ascii="Arial" w:hAnsi="Arial" w:cs="Arial"/>
          <w:sz w:val="24"/>
          <w:szCs w:val="24"/>
        </w:rPr>
        <w:instrText xml:space="preserve"> DATE \@ "dd MMMM yyyy" </w:instrText>
      </w:r>
      <w:r w:rsidR="009113A2" w:rsidRPr="00F42BDA">
        <w:rPr>
          <w:rFonts w:ascii="Arial" w:hAnsi="Arial" w:cs="Arial"/>
          <w:sz w:val="24"/>
          <w:szCs w:val="24"/>
        </w:rPr>
        <w:fldChar w:fldCharType="separate"/>
      </w:r>
      <w:r w:rsidR="00677442">
        <w:rPr>
          <w:rFonts w:ascii="Arial" w:hAnsi="Arial" w:cs="Arial"/>
          <w:noProof/>
          <w:sz w:val="24"/>
          <w:szCs w:val="24"/>
        </w:rPr>
        <w:t>31 March 2017</w:t>
      </w:r>
      <w:r w:rsidR="009113A2" w:rsidRPr="00F42BDA">
        <w:rPr>
          <w:rFonts w:ascii="Arial" w:hAnsi="Arial" w:cs="Arial"/>
          <w:sz w:val="24"/>
          <w:szCs w:val="24"/>
        </w:rPr>
        <w:fldChar w:fldCharType="end"/>
      </w:r>
    </w:p>
    <w:sectPr w:rsidR="008E1ECB" w:rsidRPr="00F42BDA" w:rsidSect="002958AC">
      <w:footerReference w:type="first" r:id="rId8"/>
      <w:pgSz w:w="16838" w:h="11906" w:orient="landscape"/>
      <w:pgMar w:top="709" w:right="1440"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9C7E" w14:textId="77777777" w:rsidR="00E52A61" w:rsidRDefault="00E52A61" w:rsidP="00117D69">
      <w:pPr>
        <w:spacing w:after="0" w:line="240" w:lineRule="auto"/>
      </w:pPr>
      <w:r>
        <w:separator/>
      </w:r>
    </w:p>
  </w:endnote>
  <w:endnote w:type="continuationSeparator" w:id="0">
    <w:p w14:paraId="098F55D1" w14:textId="77777777" w:rsidR="00E52A61" w:rsidRDefault="00E52A61" w:rsidP="001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CD05" w14:textId="77777777" w:rsidR="0023452A" w:rsidRPr="00D0042B" w:rsidRDefault="0023452A" w:rsidP="00D0042B">
    <w:pPr>
      <w:pStyle w:val="Footer"/>
      <w:jc w:val="right"/>
      <w:rPr>
        <w:rFonts w:ascii="Gill Sans MT" w:hAnsi="Gill Sans MT"/>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E97E" w14:textId="77777777" w:rsidR="00E52A61" w:rsidRDefault="00E52A61" w:rsidP="00117D69">
      <w:pPr>
        <w:spacing w:after="0" w:line="240" w:lineRule="auto"/>
      </w:pPr>
      <w:r>
        <w:separator/>
      </w:r>
    </w:p>
  </w:footnote>
  <w:footnote w:type="continuationSeparator" w:id="0">
    <w:p w14:paraId="5BC8539B" w14:textId="77777777" w:rsidR="00E52A61" w:rsidRDefault="00E52A61" w:rsidP="00117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63CF"/>
    <w:multiLevelType w:val="hybridMultilevel"/>
    <w:tmpl w:val="5DC266A0"/>
    <w:lvl w:ilvl="0" w:tplc="F3549C8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49D2912C">
      <w:start w:val="1"/>
      <w:numFmt w:val="lowerRoman"/>
      <w:lvlText w:val="%3."/>
      <w:lvlJc w:val="right"/>
      <w:pPr>
        <w:ind w:left="2160" w:hanging="180"/>
      </w:pPr>
      <w:rPr>
        <w:b w:val="0"/>
      </w:rPr>
    </w:lvl>
    <w:lvl w:ilvl="3" w:tplc="5D0AAD80">
      <w:start w:val="1"/>
      <w:numFmt w:val="decimal"/>
      <w:lvlText w:val="%4."/>
      <w:lvlJc w:val="left"/>
      <w:pPr>
        <w:ind w:left="2880" w:hanging="360"/>
      </w:pPr>
      <w:rPr>
        <w:b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56477"/>
    <w:multiLevelType w:val="hybridMultilevel"/>
    <w:tmpl w:val="CCD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76980"/>
    <w:multiLevelType w:val="hybridMultilevel"/>
    <w:tmpl w:val="E80254A0"/>
    <w:lvl w:ilvl="0" w:tplc="F5160382">
      <w:start w:val="1"/>
      <w:numFmt w:val="lowerLetter"/>
      <w:lvlText w:val="%1)"/>
      <w:lvlJc w:val="left"/>
      <w:pPr>
        <w:ind w:left="720" w:hanging="360"/>
      </w:pPr>
      <w:rPr>
        <w:b w:val="0"/>
        <w:sz w:val="20"/>
        <w:szCs w:val="20"/>
      </w:rPr>
    </w:lvl>
    <w:lvl w:ilvl="1" w:tplc="08090019">
      <w:start w:val="1"/>
      <w:numFmt w:val="lowerLetter"/>
      <w:lvlText w:val="%2."/>
      <w:lvlJc w:val="left"/>
      <w:pPr>
        <w:ind w:left="1440" w:hanging="360"/>
      </w:pPr>
    </w:lvl>
    <w:lvl w:ilvl="2" w:tplc="A278482A">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0DE2"/>
    <w:multiLevelType w:val="hybridMultilevel"/>
    <w:tmpl w:val="B6BC028E"/>
    <w:lvl w:ilvl="0" w:tplc="57D048CC">
      <w:start w:val="1"/>
      <w:numFmt w:val="lowerRoman"/>
      <w:lvlText w:val="%1."/>
      <w:lvlJc w:val="right"/>
      <w:pPr>
        <w:ind w:left="1429" w:hanging="360"/>
      </w:pPr>
      <w:rPr>
        <w:rFonts w:hint="default"/>
      </w:rPr>
    </w:lvl>
    <w:lvl w:ilvl="1" w:tplc="529A6E36">
      <w:start w:val="1"/>
      <w:numFmt w:val="lowerLetter"/>
      <w:lvlText w:val="%2."/>
      <w:lvlJc w:val="left"/>
      <w:pPr>
        <w:ind w:left="2204" w:hanging="360"/>
      </w:pPr>
      <w:rPr>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7114D05"/>
    <w:multiLevelType w:val="hybridMultilevel"/>
    <w:tmpl w:val="E31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1077E"/>
    <w:multiLevelType w:val="hybridMultilevel"/>
    <w:tmpl w:val="247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D23D3"/>
    <w:multiLevelType w:val="hybridMultilevel"/>
    <w:tmpl w:val="FE1640CA"/>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D13EC9"/>
    <w:multiLevelType w:val="hybridMultilevel"/>
    <w:tmpl w:val="D7CE950A"/>
    <w:lvl w:ilvl="0" w:tplc="0BAAC00A">
      <w:start w:val="201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71441"/>
    <w:multiLevelType w:val="hybridMultilevel"/>
    <w:tmpl w:val="24C4DE04"/>
    <w:lvl w:ilvl="0" w:tplc="EDA0A8D6">
      <w:start w:val="1"/>
      <w:numFmt w:val="lowerRoman"/>
      <w:lvlText w:val="%1."/>
      <w:lvlJc w:val="right"/>
      <w:pPr>
        <w:ind w:left="1429" w:hanging="360"/>
      </w:pPr>
      <w:rPr>
        <w:b w:val="0"/>
        <w:i w:val="0"/>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602B1DC5"/>
    <w:multiLevelType w:val="hybridMultilevel"/>
    <w:tmpl w:val="8478967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A171C0"/>
    <w:multiLevelType w:val="hybridMultilevel"/>
    <w:tmpl w:val="36E0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D0251"/>
    <w:multiLevelType w:val="hybridMultilevel"/>
    <w:tmpl w:val="032E56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A62DA"/>
    <w:multiLevelType w:val="hybridMultilevel"/>
    <w:tmpl w:val="1F4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601BC"/>
    <w:multiLevelType w:val="hybridMultilevel"/>
    <w:tmpl w:val="6FA0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10"/>
  </w:num>
  <w:num w:numId="6">
    <w:abstractNumId w:val="6"/>
  </w:num>
  <w:num w:numId="7">
    <w:abstractNumId w:val="9"/>
  </w:num>
  <w:num w:numId="8">
    <w:abstractNumId w:val="11"/>
  </w:num>
  <w:num w:numId="9">
    <w:abstractNumId w:val="8"/>
  </w:num>
  <w:num w:numId="10">
    <w:abstractNumId w:val="13"/>
  </w:num>
  <w:num w:numId="11">
    <w:abstractNumId w:val="7"/>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0B"/>
    <w:rsid w:val="00000A12"/>
    <w:rsid w:val="000500FB"/>
    <w:rsid w:val="000545B3"/>
    <w:rsid w:val="0007531D"/>
    <w:rsid w:val="000918F3"/>
    <w:rsid w:val="00095A34"/>
    <w:rsid w:val="000A7817"/>
    <w:rsid w:val="000B0FA7"/>
    <w:rsid w:val="000B2108"/>
    <w:rsid w:val="000C1C88"/>
    <w:rsid w:val="000C50CE"/>
    <w:rsid w:val="000D378A"/>
    <w:rsid w:val="000D38A8"/>
    <w:rsid w:val="000F1D77"/>
    <w:rsid w:val="000F50E0"/>
    <w:rsid w:val="000F5BC5"/>
    <w:rsid w:val="00105838"/>
    <w:rsid w:val="00106327"/>
    <w:rsid w:val="001112AB"/>
    <w:rsid w:val="001138C7"/>
    <w:rsid w:val="00113A1E"/>
    <w:rsid w:val="00117D69"/>
    <w:rsid w:val="0012038F"/>
    <w:rsid w:val="001216BC"/>
    <w:rsid w:val="0012436C"/>
    <w:rsid w:val="00125022"/>
    <w:rsid w:val="001268EA"/>
    <w:rsid w:val="0014292D"/>
    <w:rsid w:val="00157FF0"/>
    <w:rsid w:val="00175742"/>
    <w:rsid w:val="00176569"/>
    <w:rsid w:val="00194006"/>
    <w:rsid w:val="001A77D9"/>
    <w:rsid w:val="001B5330"/>
    <w:rsid w:val="001C082F"/>
    <w:rsid w:val="001D761E"/>
    <w:rsid w:val="001F2DDB"/>
    <w:rsid w:val="001F4DE6"/>
    <w:rsid w:val="001F51BF"/>
    <w:rsid w:val="001F67E5"/>
    <w:rsid w:val="0021086C"/>
    <w:rsid w:val="00211FDA"/>
    <w:rsid w:val="00225CB5"/>
    <w:rsid w:val="0023452A"/>
    <w:rsid w:val="002620B1"/>
    <w:rsid w:val="002651F2"/>
    <w:rsid w:val="00290F9F"/>
    <w:rsid w:val="0029123E"/>
    <w:rsid w:val="002958AC"/>
    <w:rsid w:val="00295A46"/>
    <w:rsid w:val="002A0309"/>
    <w:rsid w:val="002D490B"/>
    <w:rsid w:val="002D60A2"/>
    <w:rsid w:val="002F205E"/>
    <w:rsid w:val="0030149E"/>
    <w:rsid w:val="00306F5E"/>
    <w:rsid w:val="00307B1C"/>
    <w:rsid w:val="003128A9"/>
    <w:rsid w:val="0032234D"/>
    <w:rsid w:val="0032274B"/>
    <w:rsid w:val="00331EBB"/>
    <w:rsid w:val="00341578"/>
    <w:rsid w:val="00341F5F"/>
    <w:rsid w:val="00343D86"/>
    <w:rsid w:val="00370D4B"/>
    <w:rsid w:val="00383CD4"/>
    <w:rsid w:val="003A519E"/>
    <w:rsid w:val="003B0D2D"/>
    <w:rsid w:val="003D48BC"/>
    <w:rsid w:val="003D66AF"/>
    <w:rsid w:val="003E23F8"/>
    <w:rsid w:val="00405478"/>
    <w:rsid w:val="0042667E"/>
    <w:rsid w:val="004335CB"/>
    <w:rsid w:val="0044223F"/>
    <w:rsid w:val="00451DB5"/>
    <w:rsid w:val="0046224C"/>
    <w:rsid w:val="00474A34"/>
    <w:rsid w:val="00476123"/>
    <w:rsid w:val="004808DA"/>
    <w:rsid w:val="004A1F8D"/>
    <w:rsid w:val="004B0244"/>
    <w:rsid w:val="005366C7"/>
    <w:rsid w:val="0054488A"/>
    <w:rsid w:val="00544F81"/>
    <w:rsid w:val="00552E22"/>
    <w:rsid w:val="005573AC"/>
    <w:rsid w:val="00557F04"/>
    <w:rsid w:val="0057087D"/>
    <w:rsid w:val="00571E80"/>
    <w:rsid w:val="005752E0"/>
    <w:rsid w:val="00576605"/>
    <w:rsid w:val="0058352F"/>
    <w:rsid w:val="00591D16"/>
    <w:rsid w:val="005938BB"/>
    <w:rsid w:val="005955F5"/>
    <w:rsid w:val="005A1BD5"/>
    <w:rsid w:val="005B3987"/>
    <w:rsid w:val="005D1887"/>
    <w:rsid w:val="005F0CF5"/>
    <w:rsid w:val="005F391A"/>
    <w:rsid w:val="00616B00"/>
    <w:rsid w:val="00637A92"/>
    <w:rsid w:val="00641961"/>
    <w:rsid w:val="00657FE4"/>
    <w:rsid w:val="0066596A"/>
    <w:rsid w:val="00666B49"/>
    <w:rsid w:val="0067082D"/>
    <w:rsid w:val="00673E61"/>
    <w:rsid w:val="00677442"/>
    <w:rsid w:val="00684EDF"/>
    <w:rsid w:val="00695CE0"/>
    <w:rsid w:val="006A09BC"/>
    <w:rsid w:val="006A1254"/>
    <w:rsid w:val="006B4879"/>
    <w:rsid w:val="006C60DC"/>
    <w:rsid w:val="006D0E3C"/>
    <w:rsid w:val="006D4548"/>
    <w:rsid w:val="006E0EC4"/>
    <w:rsid w:val="006F42A7"/>
    <w:rsid w:val="007008E4"/>
    <w:rsid w:val="007108EA"/>
    <w:rsid w:val="00716850"/>
    <w:rsid w:val="00730DBD"/>
    <w:rsid w:val="007509AE"/>
    <w:rsid w:val="00772ABA"/>
    <w:rsid w:val="0079067E"/>
    <w:rsid w:val="00791346"/>
    <w:rsid w:val="007B0EDF"/>
    <w:rsid w:val="007C011E"/>
    <w:rsid w:val="007D1B9C"/>
    <w:rsid w:val="007E1AB6"/>
    <w:rsid w:val="007F3996"/>
    <w:rsid w:val="007F6F08"/>
    <w:rsid w:val="00827B37"/>
    <w:rsid w:val="0083547B"/>
    <w:rsid w:val="008370BE"/>
    <w:rsid w:val="00850199"/>
    <w:rsid w:val="00862EF9"/>
    <w:rsid w:val="00864401"/>
    <w:rsid w:val="008816B4"/>
    <w:rsid w:val="008849B6"/>
    <w:rsid w:val="00886AFD"/>
    <w:rsid w:val="008B7492"/>
    <w:rsid w:val="008C18DC"/>
    <w:rsid w:val="008C5472"/>
    <w:rsid w:val="008E1ECB"/>
    <w:rsid w:val="008F584F"/>
    <w:rsid w:val="00900CF7"/>
    <w:rsid w:val="009113A2"/>
    <w:rsid w:val="00933367"/>
    <w:rsid w:val="00933389"/>
    <w:rsid w:val="00936F8D"/>
    <w:rsid w:val="00940928"/>
    <w:rsid w:val="00941721"/>
    <w:rsid w:val="009571D5"/>
    <w:rsid w:val="0095774E"/>
    <w:rsid w:val="00962666"/>
    <w:rsid w:val="00963073"/>
    <w:rsid w:val="00992C73"/>
    <w:rsid w:val="009955F7"/>
    <w:rsid w:val="009D756A"/>
    <w:rsid w:val="009F4319"/>
    <w:rsid w:val="00A06C56"/>
    <w:rsid w:val="00A1105A"/>
    <w:rsid w:val="00A11336"/>
    <w:rsid w:val="00A1317A"/>
    <w:rsid w:val="00A172BE"/>
    <w:rsid w:val="00A17B7E"/>
    <w:rsid w:val="00A20A93"/>
    <w:rsid w:val="00A259AA"/>
    <w:rsid w:val="00A26B11"/>
    <w:rsid w:val="00A31989"/>
    <w:rsid w:val="00A409D6"/>
    <w:rsid w:val="00A520A5"/>
    <w:rsid w:val="00A5535A"/>
    <w:rsid w:val="00A63C98"/>
    <w:rsid w:val="00A64009"/>
    <w:rsid w:val="00A65D97"/>
    <w:rsid w:val="00A7009D"/>
    <w:rsid w:val="00A73587"/>
    <w:rsid w:val="00A73F6E"/>
    <w:rsid w:val="00A82229"/>
    <w:rsid w:val="00A85C0A"/>
    <w:rsid w:val="00A860EE"/>
    <w:rsid w:val="00AC3380"/>
    <w:rsid w:val="00AF7F98"/>
    <w:rsid w:val="00B02586"/>
    <w:rsid w:val="00B127A1"/>
    <w:rsid w:val="00B13713"/>
    <w:rsid w:val="00B16EFF"/>
    <w:rsid w:val="00B3242B"/>
    <w:rsid w:val="00B34879"/>
    <w:rsid w:val="00B34C6C"/>
    <w:rsid w:val="00B35E85"/>
    <w:rsid w:val="00B52750"/>
    <w:rsid w:val="00B84E95"/>
    <w:rsid w:val="00B900AB"/>
    <w:rsid w:val="00BC0353"/>
    <w:rsid w:val="00BC14F6"/>
    <w:rsid w:val="00C0171A"/>
    <w:rsid w:val="00C05045"/>
    <w:rsid w:val="00C13700"/>
    <w:rsid w:val="00C34315"/>
    <w:rsid w:val="00C520B5"/>
    <w:rsid w:val="00C64A62"/>
    <w:rsid w:val="00C66E0C"/>
    <w:rsid w:val="00C67CE5"/>
    <w:rsid w:val="00C87898"/>
    <w:rsid w:val="00C912FB"/>
    <w:rsid w:val="00C9454B"/>
    <w:rsid w:val="00CA7E1C"/>
    <w:rsid w:val="00CC5C60"/>
    <w:rsid w:val="00CD005A"/>
    <w:rsid w:val="00CD0D2E"/>
    <w:rsid w:val="00CD3DB9"/>
    <w:rsid w:val="00CD41A5"/>
    <w:rsid w:val="00CF33CB"/>
    <w:rsid w:val="00CF6FF4"/>
    <w:rsid w:val="00D0042B"/>
    <w:rsid w:val="00D203C8"/>
    <w:rsid w:val="00D2557F"/>
    <w:rsid w:val="00D3466A"/>
    <w:rsid w:val="00D4001D"/>
    <w:rsid w:val="00D61E04"/>
    <w:rsid w:val="00D62C39"/>
    <w:rsid w:val="00D74308"/>
    <w:rsid w:val="00D77FD9"/>
    <w:rsid w:val="00D80763"/>
    <w:rsid w:val="00D8493F"/>
    <w:rsid w:val="00DA31DE"/>
    <w:rsid w:val="00DB5660"/>
    <w:rsid w:val="00DC60BA"/>
    <w:rsid w:val="00DC736A"/>
    <w:rsid w:val="00DD0317"/>
    <w:rsid w:val="00DD2A52"/>
    <w:rsid w:val="00DD2CA0"/>
    <w:rsid w:val="00DE08BF"/>
    <w:rsid w:val="00DE4527"/>
    <w:rsid w:val="00E16D15"/>
    <w:rsid w:val="00E4088C"/>
    <w:rsid w:val="00E52A61"/>
    <w:rsid w:val="00E52CC3"/>
    <w:rsid w:val="00E738AE"/>
    <w:rsid w:val="00E7426C"/>
    <w:rsid w:val="00E85636"/>
    <w:rsid w:val="00E9200B"/>
    <w:rsid w:val="00E97C72"/>
    <w:rsid w:val="00EA74A8"/>
    <w:rsid w:val="00EB2243"/>
    <w:rsid w:val="00EB272E"/>
    <w:rsid w:val="00EC14BB"/>
    <w:rsid w:val="00EC59D5"/>
    <w:rsid w:val="00ED2ED3"/>
    <w:rsid w:val="00F01A34"/>
    <w:rsid w:val="00F13F05"/>
    <w:rsid w:val="00F21511"/>
    <w:rsid w:val="00F27F99"/>
    <w:rsid w:val="00F42BDA"/>
    <w:rsid w:val="00F432A3"/>
    <w:rsid w:val="00F44F95"/>
    <w:rsid w:val="00F74A5C"/>
    <w:rsid w:val="00F773BD"/>
    <w:rsid w:val="00F80112"/>
    <w:rsid w:val="00F87EC9"/>
    <w:rsid w:val="00F87EF0"/>
    <w:rsid w:val="00F9482A"/>
    <w:rsid w:val="00FA4447"/>
    <w:rsid w:val="00FA4C0B"/>
    <w:rsid w:val="00FA7B69"/>
    <w:rsid w:val="00FB5FF1"/>
    <w:rsid w:val="00FC5559"/>
    <w:rsid w:val="00FC5F67"/>
    <w:rsid w:val="00FD7156"/>
    <w:rsid w:val="00FE0678"/>
    <w:rsid w:val="00FF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A14DD"/>
  <w15:docId w15:val="{A5060ED3-EDF1-4F39-8347-24637968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2BE"/>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117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69"/>
  </w:style>
  <w:style w:type="paragraph" w:styleId="Footer">
    <w:name w:val="footer"/>
    <w:basedOn w:val="Normal"/>
    <w:link w:val="FooterChar"/>
    <w:uiPriority w:val="99"/>
    <w:unhideWhenUsed/>
    <w:rsid w:val="0011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D69"/>
  </w:style>
  <w:style w:type="paragraph" w:styleId="BalloonText">
    <w:name w:val="Balloon Text"/>
    <w:basedOn w:val="Normal"/>
    <w:link w:val="BalloonTextChar"/>
    <w:uiPriority w:val="99"/>
    <w:semiHidden/>
    <w:unhideWhenUsed/>
    <w:rsid w:val="0011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69"/>
    <w:rPr>
      <w:rFonts w:ascii="Tahoma" w:hAnsi="Tahoma" w:cs="Tahoma"/>
      <w:sz w:val="16"/>
      <w:szCs w:val="16"/>
    </w:rPr>
  </w:style>
  <w:style w:type="character" w:styleId="Hyperlink">
    <w:name w:val="Hyperlink"/>
    <w:rsid w:val="00DC60BA"/>
    <w:rPr>
      <w:color w:val="0000FF"/>
      <w:u w:val="single"/>
    </w:rPr>
  </w:style>
  <w:style w:type="paragraph" w:styleId="NoSpacing">
    <w:name w:val="No Spacing"/>
    <w:uiPriority w:val="1"/>
    <w:qFormat/>
    <w:rsid w:val="00637A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1368-5643-4A3F-BC36-EEDB61B8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Rachel</dc:creator>
  <cp:lastModifiedBy>Matthew Podbury</cp:lastModifiedBy>
  <cp:revision>2</cp:revision>
  <cp:lastPrinted>2017-03-31T12:31:00Z</cp:lastPrinted>
  <dcterms:created xsi:type="dcterms:W3CDTF">2017-03-31T12:35:00Z</dcterms:created>
  <dcterms:modified xsi:type="dcterms:W3CDTF">2017-03-31T12:35:00Z</dcterms:modified>
</cp:coreProperties>
</file>