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F0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CB4E" wp14:editId="59F276BB">
                <wp:simplePos x="0" y="0"/>
                <wp:positionH relativeFrom="column">
                  <wp:posOffset>6419850</wp:posOffset>
                </wp:positionH>
                <wp:positionV relativeFrom="paragraph">
                  <wp:posOffset>21590</wp:posOffset>
                </wp:positionV>
                <wp:extent cx="2305050" cy="670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FC391C" w:rsidRDefault="004142D8" w:rsidP="00FC391C">
                            <w:r w:rsidRPr="00FC391C">
                              <w:t>A community's ability to deal with a hazard event.</w:t>
                            </w:r>
                            <w:bookmarkStart w:id="0" w:name="_GoBack"/>
                            <w:bookmarkEnd w:id="0"/>
                            <w:r w:rsidRPr="00FC391C"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CB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5pt;margin-top:1.7pt;width:181.5pt;height:5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" fillcolor="window" strokeweight=".5pt">
                <v:textbox>
                  <w:txbxContent>
                    <w:p w:rsidR="004142D8" w:rsidRPr="00FC391C" w:rsidRDefault="004142D8" w:rsidP="00FC391C">
                      <w:r w:rsidRPr="00FC391C">
                        <w:t>A community's ability to deal with a hazard event.</w:t>
                      </w:r>
                      <w:bookmarkStart w:id="1" w:name="_GoBack"/>
                      <w:bookmarkEnd w:id="1"/>
                      <w:r w:rsidRPr="00FC391C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6E78" wp14:editId="75A2BD58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</wp:posOffset>
                </wp:positionV>
                <wp:extent cx="2247900" cy="2505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D8" w:rsidRPr="00FC391C" w:rsidRDefault="004142D8" w:rsidP="00FC391C">
                            <w:r w:rsidRPr="00FC391C">
                              <w:t>Demographic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6E78" id="Text Box 1" o:spid="_x0000_s1027" type="#_x0000_t202" style="position:absolute;left:0;text-align:left;margin-left:-40.5pt;margin-top:6.15pt;width:177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hlQIAALo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" fillcolor="white [3201]" strokeweight=".5pt">
                <v:textbox>
                  <w:txbxContent>
                    <w:p w:rsidR="004142D8" w:rsidRPr="00FC391C" w:rsidRDefault="004142D8" w:rsidP="00FC391C">
                      <w:r w:rsidRPr="00FC391C">
                        <w:t>Demographic Factors</w:t>
                      </w:r>
                    </w:p>
                  </w:txbxContent>
                </v:textbox>
              </v:shape>
            </w:pict>
          </mc:Fallback>
        </mc:AlternateContent>
      </w:r>
      <w:r w:rsidRPr="004142D8">
        <w:rPr>
          <w:b/>
          <w:sz w:val="40"/>
          <w:szCs w:val="40"/>
        </w:rPr>
        <w:t xml:space="preserve">Factors Affecting Vulnerability </w:t>
      </w:r>
    </w:p>
    <w:p w:rsidR="004142D8" w:rsidRPr="004142D8" w:rsidRDefault="004362D4" w:rsidP="004142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9E26EC" wp14:editId="034810F7">
            <wp:simplePos x="0" y="0"/>
            <wp:positionH relativeFrom="column">
              <wp:posOffset>2118995</wp:posOffset>
            </wp:positionH>
            <wp:positionV relativeFrom="paragraph">
              <wp:posOffset>394335</wp:posOffset>
            </wp:positionV>
            <wp:extent cx="3757745" cy="2352675"/>
            <wp:effectExtent l="0" t="0" r="0" b="0"/>
            <wp:wrapNone/>
            <wp:docPr id="6" name="Picture 6" descr="http://i.telegraph.co.uk/multimedia/archive/01676/nargis_16762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multimedia/archive/01676/nargis_1676251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4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21AD9" wp14:editId="0DACE55B">
                <wp:simplePos x="0" y="0"/>
                <wp:positionH relativeFrom="column">
                  <wp:posOffset>1857375</wp:posOffset>
                </wp:positionH>
                <wp:positionV relativeFrom="paragraph">
                  <wp:posOffset>2938145</wp:posOffset>
                </wp:positionV>
                <wp:extent cx="44767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FC391C" w:rsidRDefault="004142D8" w:rsidP="00FC391C">
                            <w:r w:rsidRPr="00FC391C">
                              <w:t>Community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1AD9" id="Text Box 4" o:spid="_x0000_s1028" type="#_x0000_t202" style="position:absolute;left:0;text-align:left;margin-left:146.25pt;margin-top:231.35pt;width:352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" fillcolor="window" strokeweight=".5pt">
                <v:textbox>
                  <w:txbxContent>
                    <w:p w:rsidR="004142D8" w:rsidRPr="00FC391C" w:rsidRDefault="004142D8" w:rsidP="00FC391C">
                      <w:r w:rsidRPr="00FC391C">
                        <w:t>Community Preparedness</w:t>
                      </w:r>
                    </w:p>
                  </w:txbxContent>
                </v:textbox>
              </v:shape>
            </w:pict>
          </mc:Fallback>
        </mc:AlternateContent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8476" wp14:editId="18D189BF">
                <wp:simplePos x="0" y="0"/>
                <wp:positionH relativeFrom="column">
                  <wp:posOffset>-514350</wp:posOffset>
                </wp:positionH>
                <wp:positionV relativeFrom="paragraph">
                  <wp:posOffset>2338070</wp:posOffset>
                </wp:positionV>
                <wp:extent cx="2247900" cy="390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FC391C" w:rsidRDefault="004142D8" w:rsidP="00FC391C">
                            <w:r w:rsidRPr="00FC391C">
                              <w:t>Socio Economic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8476" id="Text Box 2" o:spid="_x0000_s1029" type="#_x0000_t202" style="position:absolute;left:0;text-align:left;margin-left:-40.5pt;margin-top:184.1pt;width:177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" fillcolor="window" strokeweight=".5pt">
                <v:textbox>
                  <w:txbxContent>
                    <w:p w:rsidR="004142D8" w:rsidRPr="00FC391C" w:rsidRDefault="004142D8" w:rsidP="00FC391C">
                      <w:r w:rsidRPr="00FC391C">
                        <w:t>Socio Economic Factors</w:t>
                      </w:r>
                    </w:p>
                  </w:txbxContent>
                </v:textbox>
              </v:shape>
            </w:pict>
          </mc:Fallback>
        </mc:AlternateContent>
      </w:r>
      <w:r w:rsidR="00FC391C">
        <w:rPr>
          <w:b/>
          <w:sz w:val="40"/>
          <w:szCs w:val="40"/>
        </w:rPr>
        <w:t xml:space="preserve">Cyclone </w:t>
      </w:r>
      <w:proofErr w:type="spellStart"/>
      <w:r w:rsidR="00FC391C">
        <w:rPr>
          <w:b/>
          <w:sz w:val="40"/>
          <w:szCs w:val="40"/>
        </w:rPr>
        <w:t>Haiyan</w:t>
      </w:r>
      <w:proofErr w:type="spellEnd"/>
      <w:r w:rsidR="00FC391C">
        <w:rPr>
          <w:b/>
          <w:sz w:val="40"/>
          <w:szCs w:val="40"/>
        </w:rPr>
        <w:t xml:space="preserve"> 2013</w:t>
      </w:r>
    </w:p>
    <w:sectPr w:rsidR="004142D8" w:rsidRPr="004142D8" w:rsidSect="004142D8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8"/>
    <w:rsid w:val="00394BF3"/>
    <w:rsid w:val="004142D8"/>
    <w:rsid w:val="004362D4"/>
    <w:rsid w:val="00781BF0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0037-7352-4B60-8B28-3E7A9DA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2014-02-25T10:26:00Z</dcterms:created>
  <dcterms:modified xsi:type="dcterms:W3CDTF">2014-02-25T10:26:00Z</dcterms:modified>
</cp:coreProperties>
</file>