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64FB" w14:paraId="687594BE" w14:textId="77777777" w:rsidTr="00B464FB">
        <w:tc>
          <w:tcPr>
            <w:tcW w:w="9242" w:type="dxa"/>
            <w:shd w:val="clear" w:color="auto" w:fill="F79646" w:themeFill="accent6"/>
          </w:tcPr>
          <w:p w14:paraId="42B9AED9" w14:textId="77777777" w:rsidR="00B464FB" w:rsidRPr="00B464FB" w:rsidRDefault="00B464FB" w:rsidP="00B4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64FB">
              <w:rPr>
                <w:rFonts w:ascii="Arial" w:hAnsi="Arial" w:cs="Arial"/>
                <w:b/>
                <w:sz w:val="32"/>
                <w:szCs w:val="32"/>
              </w:rPr>
              <w:t>G7 – Essay Writing Grades – Geography</w:t>
            </w:r>
          </w:p>
        </w:tc>
      </w:tr>
    </w:tbl>
    <w:p w14:paraId="01D83C08" w14:textId="77777777" w:rsidR="007713F2" w:rsidRDefault="007713F2" w:rsidP="0022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3ADCF" w14:textId="77777777" w:rsidR="00D50A90" w:rsidRDefault="00D50A90" w:rsidP="0022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BB200E" w14:paraId="6EFC09A1" w14:textId="77777777" w:rsidTr="00CC52E7">
        <w:tc>
          <w:tcPr>
            <w:tcW w:w="9242" w:type="dxa"/>
            <w:gridSpan w:val="3"/>
            <w:shd w:val="clear" w:color="auto" w:fill="FCCF2C"/>
          </w:tcPr>
          <w:p w14:paraId="59AFD32A" w14:textId="77777777" w:rsidR="00BB200E" w:rsidRPr="007713F2" w:rsidRDefault="00BB200E" w:rsidP="00D50A90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b/>
                <w:color w:val="000000" w:themeColor="text1"/>
                <w:sz w:val="24"/>
                <w:szCs w:val="24"/>
              </w:rPr>
            </w:pPr>
          </w:p>
          <w:p w14:paraId="4944D17E" w14:textId="77777777" w:rsidR="00BB200E" w:rsidRPr="007713F2" w:rsidRDefault="00BB200E" w:rsidP="00D50A90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color w:val="000000" w:themeColor="text1"/>
                <w:sz w:val="24"/>
                <w:szCs w:val="24"/>
              </w:rPr>
            </w:pPr>
            <w:r w:rsidRPr="007713F2">
              <w:rPr>
                <w:rFonts w:ascii="Stone Temple SF" w:hAnsi="Stone Temple SF" w:cstheme="minorHAnsi"/>
                <w:b/>
                <w:color w:val="000000" w:themeColor="text1"/>
                <w:sz w:val="24"/>
                <w:szCs w:val="24"/>
              </w:rPr>
              <w:t xml:space="preserve">How to Achieve the </w:t>
            </w:r>
            <w:r w:rsidRPr="007713F2">
              <w:rPr>
                <w:rFonts w:ascii="Stone Temple SF" w:hAnsi="Stone Temple SF" w:cstheme="minorHAnsi"/>
                <w:b/>
                <w:i/>
                <w:color w:val="000000" w:themeColor="text1"/>
                <w:sz w:val="32"/>
                <w:szCs w:val="24"/>
              </w:rPr>
              <w:t>Gold</w:t>
            </w:r>
            <w:r w:rsidRPr="007713F2">
              <w:rPr>
                <w:rFonts w:ascii="Stone Temple SF" w:hAnsi="Stone Temple SF" w:cstheme="minorHAnsi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7713F2">
              <w:rPr>
                <w:rFonts w:ascii="Stone Temple SF" w:hAnsi="Stone Temple SF" w:cstheme="minorHAnsi"/>
                <w:b/>
                <w:color w:val="000000" w:themeColor="text1"/>
                <w:sz w:val="24"/>
                <w:szCs w:val="24"/>
              </w:rPr>
              <w:t xml:space="preserve">Grades in </w:t>
            </w:r>
            <w:r w:rsidR="00B464FB">
              <w:rPr>
                <w:rFonts w:ascii="Stone Temple SF" w:hAnsi="Stone Temple SF" w:cstheme="minorHAnsi"/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7025A371" w14:textId="77777777" w:rsidR="00BB200E" w:rsidRPr="007713F2" w:rsidRDefault="00BB200E" w:rsidP="00BB200E">
            <w:pPr>
              <w:autoSpaceDE w:val="0"/>
              <w:autoSpaceDN w:val="0"/>
              <w:adjustRightInd w:val="0"/>
              <w:rPr>
                <w:rFonts w:ascii="Stone Temple SF" w:hAnsi="Stone Temple SF" w:cstheme="minorHAnsi"/>
                <w:b/>
                <w:color w:val="000000" w:themeColor="text1"/>
                <w:sz w:val="36"/>
                <w:szCs w:val="24"/>
              </w:rPr>
            </w:pPr>
          </w:p>
        </w:tc>
      </w:tr>
      <w:tr w:rsidR="00D50A90" w14:paraId="2590906D" w14:textId="77777777" w:rsidTr="007713F2">
        <w:trPr>
          <w:trHeight w:val="1093"/>
        </w:trPr>
        <w:tc>
          <w:tcPr>
            <w:tcW w:w="3080" w:type="dxa"/>
            <w:shd w:val="clear" w:color="auto" w:fill="FBD4B4" w:themeFill="accent6" w:themeFillTint="66"/>
          </w:tcPr>
          <w:p w14:paraId="560A4EC3" w14:textId="77777777" w:rsidR="00512326" w:rsidRPr="007713F2" w:rsidRDefault="00512326" w:rsidP="00D50A90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</w:pPr>
          </w:p>
          <w:p w14:paraId="647C709F" w14:textId="77777777" w:rsidR="007713F2" w:rsidRDefault="00D50A90" w:rsidP="007713F2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</w:pPr>
            <w:r w:rsidRPr="007713F2"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  <w:t>Grade</w:t>
            </w:r>
            <w:r w:rsidR="007713F2"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  <w:t xml:space="preserve"> </w:t>
            </w:r>
            <w:r w:rsidRPr="007713F2"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  <w:t xml:space="preserve"> F – D </w:t>
            </w:r>
          </w:p>
          <w:p w14:paraId="14F95F2D" w14:textId="77777777" w:rsidR="00512326" w:rsidRPr="007713F2" w:rsidRDefault="00D50A90" w:rsidP="007713F2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</w:pPr>
            <w:r w:rsidRPr="007713F2"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  <w:t>(Level 1)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3DC50BE7" w14:textId="77777777" w:rsidR="00512326" w:rsidRPr="007713F2" w:rsidRDefault="00512326" w:rsidP="00D50A90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</w:pPr>
          </w:p>
          <w:p w14:paraId="4B666C7E" w14:textId="77777777" w:rsidR="007713F2" w:rsidRDefault="00D50A90" w:rsidP="007713F2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</w:pPr>
            <w:r w:rsidRPr="007713F2"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  <w:t xml:space="preserve">Grade </w:t>
            </w:r>
            <w:r w:rsidR="007713F2"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  <w:t xml:space="preserve"> </w:t>
            </w:r>
            <w:r w:rsidRPr="007713F2"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  <w:t>C</w:t>
            </w:r>
          </w:p>
          <w:p w14:paraId="335CF3DE" w14:textId="77777777" w:rsidR="00D50A90" w:rsidRPr="007713F2" w:rsidRDefault="00D50A90" w:rsidP="007713F2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</w:pPr>
            <w:r w:rsidRPr="007713F2"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  <w:t>(Level 2)</w:t>
            </w:r>
          </w:p>
        </w:tc>
        <w:tc>
          <w:tcPr>
            <w:tcW w:w="3464" w:type="dxa"/>
            <w:shd w:val="clear" w:color="auto" w:fill="FCCF2C"/>
          </w:tcPr>
          <w:p w14:paraId="10045A2D" w14:textId="77777777" w:rsidR="00512326" w:rsidRPr="007713F2" w:rsidRDefault="00512326" w:rsidP="00D50A90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</w:pPr>
          </w:p>
          <w:p w14:paraId="1204319D" w14:textId="77777777" w:rsidR="007713F2" w:rsidRDefault="00D50A90" w:rsidP="00D50A90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</w:pPr>
            <w:r w:rsidRPr="007713F2"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  <w:t>Grade B- A*</w:t>
            </w:r>
          </w:p>
          <w:p w14:paraId="45F00F87" w14:textId="77777777" w:rsidR="00D50A90" w:rsidRPr="007713F2" w:rsidRDefault="00D50A90" w:rsidP="00D50A90">
            <w:pPr>
              <w:autoSpaceDE w:val="0"/>
              <w:autoSpaceDN w:val="0"/>
              <w:adjustRightInd w:val="0"/>
              <w:jc w:val="center"/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</w:pPr>
            <w:r w:rsidRPr="007713F2">
              <w:rPr>
                <w:rFonts w:ascii="Stone Temple SF" w:hAnsi="Stone Temple SF" w:cstheme="minorHAnsi"/>
                <w:b/>
                <w:color w:val="000000" w:themeColor="text1"/>
                <w:szCs w:val="24"/>
              </w:rPr>
              <w:t>(Level 3)</w:t>
            </w:r>
          </w:p>
        </w:tc>
      </w:tr>
      <w:tr w:rsidR="00D50A90" w14:paraId="02DF146D" w14:textId="77777777" w:rsidTr="007713F2">
        <w:trPr>
          <w:trHeight w:val="1004"/>
        </w:trPr>
        <w:tc>
          <w:tcPr>
            <w:tcW w:w="3080" w:type="dxa"/>
            <w:shd w:val="clear" w:color="auto" w:fill="FBD4B4" w:themeFill="accent6" w:themeFillTint="66"/>
            <w:vAlign w:val="center"/>
          </w:tcPr>
          <w:p w14:paraId="36016C08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E45B6B" w:rsidRPr="00DA7D60">
              <w:rPr>
                <w:rFonts w:cstheme="minorHAnsi"/>
                <w:sz w:val="24"/>
                <w:szCs w:val="24"/>
              </w:rPr>
              <w:t>ome simple geographical ideas</w:t>
            </w:r>
            <w:r>
              <w:rPr>
                <w:rFonts w:cstheme="minorHAnsi"/>
                <w:sz w:val="24"/>
                <w:szCs w:val="24"/>
              </w:rPr>
              <w:t xml:space="preserve"> discussed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6F9A3EDA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Shows u</w:t>
            </w:r>
            <w:r w:rsidR="00E45B6B" w:rsidRPr="00DA7D60">
              <w:rPr>
                <w:rFonts w:cstheme="minorHAnsi"/>
                <w:sz w:val="24"/>
                <w:szCs w:val="24"/>
              </w:rPr>
              <w:t>nderstand</w:t>
            </w:r>
            <w:r>
              <w:rPr>
                <w:rFonts w:cstheme="minorHAnsi"/>
                <w:sz w:val="24"/>
                <w:szCs w:val="24"/>
              </w:rPr>
              <w:t>ing of</w:t>
            </w:r>
            <w:r w:rsidR="00E45B6B" w:rsidRPr="00DA7D60">
              <w:rPr>
                <w:rFonts w:cstheme="minorHAnsi"/>
                <w:sz w:val="24"/>
                <w:szCs w:val="24"/>
              </w:rPr>
              <w:t xml:space="preserve"> a range of geographical ideas</w:t>
            </w:r>
          </w:p>
        </w:tc>
        <w:tc>
          <w:tcPr>
            <w:tcW w:w="3464" w:type="dxa"/>
            <w:shd w:val="clear" w:color="auto" w:fill="FCCF2C"/>
            <w:vAlign w:val="center"/>
          </w:tcPr>
          <w:p w14:paraId="0B6A2A22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Shows a </w:t>
            </w:r>
            <w:r w:rsidR="00E45B6B" w:rsidRPr="00DA7D60">
              <w:rPr>
                <w:rFonts w:cstheme="minorHAnsi"/>
                <w:sz w:val="24"/>
                <w:szCs w:val="24"/>
              </w:rPr>
              <w:t xml:space="preserve">very thorough understanding of complex </w:t>
            </w:r>
            <w:r>
              <w:rPr>
                <w:rFonts w:cstheme="minorHAnsi"/>
                <w:sz w:val="24"/>
                <w:szCs w:val="24"/>
              </w:rPr>
              <w:t xml:space="preserve">geographical </w:t>
            </w:r>
            <w:r w:rsidR="00E45B6B" w:rsidRPr="00DA7D60">
              <w:rPr>
                <w:rFonts w:cstheme="minorHAnsi"/>
                <w:sz w:val="24"/>
                <w:szCs w:val="24"/>
              </w:rPr>
              <w:t>interrelationships</w:t>
            </w:r>
          </w:p>
        </w:tc>
      </w:tr>
      <w:tr w:rsidR="00D50A90" w14:paraId="063B658C" w14:textId="77777777" w:rsidTr="007713F2">
        <w:trPr>
          <w:trHeight w:val="1243"/>
        </w:trPr>
        <w:tc>
          <w:tcPr>
            <w:tcW w:w="3080" w:type="dxa"/>
            <w:shd w:val="clear" w:color="auto" w:fill="FBD4B4" w:themeFill="accent6" w:themeFillTint="66"/>
            <w:vAlign w:val="center"/>
          </w:tcPr>
          <w:p w14:paraId="431F444F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Shows </w:t>
            </w:r>
            <w:r w:rsidR="00E45B6B" w:rsidRPr="00DA7D60">
              <w:rPr>
                <w:rFonts w:cstheme="minorHAnsi"/>
                <w:sz w:val="24"/>
                <w:szCs w:val="24"/>
              </w:rPr>
              <w:t>aware</w:t>
            </w:r>
            <w:r>
              <w:rPr>
                <w:rFonts w:cstheme="minorHAnsi"/>
                <w:sz w:val="24"/>
                <w:szCs w:val="24"/>
              </w:rPr>
              <w:t>ness</w:t>
            </w:r>
            <w:r w:rsidR="00E45B6B" w:rsidRPr="00DA7D60">
              <w:rPr>
                <w:rFonts w:cstheme="minorHAnsi"/>
                <w:sz w:val="24"/>
                <w:szCs w:val="24"/>
              </w:rPr>
              <w:t xml:space="preserve"> of some simple interrelationships between people and the environment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218C52B6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Shows </w:t>
            </w:r>
            <w:r w:rsidRPr="00DA7D60">
              <w:rPr>
                <w:rFonts w:cstheme="minorHAnsi"/>
                <w:sz w:val="24"/>
                <w:szCs w:val="24"/>
              </w:rPr>
              <w:t>aware</w:t>
            </w:r>
            <w:r>
              <w:rPr>
                <w:rFonts w:cstheme="minorHAnsi"/>
                <w:sz w:val="24"/>
                <w:szCs w:val="24"/>
              </w:rPr>
              <w:t>ness</w:t>
            </w:r>
            <w:r w:rsidRPr="00DA7D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of </w:t>
            </w:r>
            <w:r w:rsidR="00E45B6B" w:rsidRPr="00DA7D60">
              <w:rPr>
                <w:rFonts w:cstheme="minorHAnsi"/>
                <w:sz w:val="24"/>
                <w:szCs w:val="24"/>
              </w:rPr>
              <w:t>interdependence between people and the environment</w:t>
            </w:r>
          </w:p>
        </w:tc>
        <w:tc>
          <w:tcPr>
            <w:tcW w:w="3464" w:type="dxa"/>
            <w:shd w:val="clear" w:color="auto" w:fill="FCCF2C"/>
            <w:vAlign w:val="center"/>
          </w:tcPr>
          <w:p w14:paraId="1F4DC997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Shows </w:t>
            </w:r>
            <w:r w:rsidRPr="00DA7D60">
              <w:rPr>
                <w:rFonts w:cstheme="minorHAnsi"/>
                <w:sz w:val="24"/>
                <w:szCs w:val="24"/>
              </w:rPr>
              <w:t>aware</w:t>
            </w:r>
            <w:r>
              <w:rPr>
                <w:rFonts w:cstheme="minorHAnsi"/>
                <w:sz w:val="24"/>
                <w:szCs w:val="24"/>
              </w:rPr>
              <w:t>ness</w:t>
            </w:r>
            <w:r w:rsidRPr="00DA7D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of </w:t>
            </w:r>
            <w:r w:rsidR="00E45B6B" w:rsidRPr="00DA7D60">
              <w:rPr>
                <w:rFonts w:cstheme="minorHAnsi"/>
                <w:sz w:val="24"/>
                <w:szCs w:val="24"/>
              </w:rPr>
              <w:t xml:space="preserve">sustainable development </w:t>
            </w:r>
            <w:r>
              <w:rPr>
                <w:rFonts w:cstheme="minorHAnsi"/>
                <w:sz w:val="24"/>
                <w:szCs w:val="24"/>
              </w:rPr>
              <w:t xml:space="preserve">and how it </w:t>
            </w:r>
            <w:r w:rsidR="00E45B6B" w:rsidRPr="00DA7D60">
              <w:rPr>
                <w:rFonts w:cstheme="minorHAnsi"/>
                <w:sz w:val="24"/>
                <w:szCs w:val="24"/>
              </w:rPr>
              <w:t>affects the planning and  management of resources</w:t>
            </w:r>
          </w:p>
        </w:tc>
      </w:tr>
      <w:tr w:rsidR="00D50A90" w14:paraId="1D42913E" w14:textId="77777777" w:rsidTr="007713F2">
        <w:trPr>
          <w:trHeight w:val="1062"/>
        </w:trPr>
        <w:tc>
          <w:tcPr>
            <w:tcW w:w="3080" w:type="dxa"/>
            <w:shd w:val="clear" w:color="auto" w:fill="FBD4B4" w:themeFill="accent6" w:themeFillTint="66"/>
            <w:vAlign w:val="center"/>
          </w:tcPr>
          <w:p w14:paraId="2FB36E79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of </w:t>
            </w:r>
            <w:r w:rsidR="00E45B6B" w:rsidRPr="00DA7D60">
              <w:rPr>
                <w:rFonts w:cstheme="minorHAnsi"/>
                <w:sz w:val="24"/>
                <w:szCs w:val="24"/>
              </w:rPr>
              <w:t>basic techniques, skills and geographical language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11A1DDCB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of </w:t>
            </w:r>
            <w:r w:rsidR="00E45B6B" w:rsidRPr="00DA7D60">
              <w:rPr>
                <w:rFonts w:cstheme="minorHAnsi"/>
                <w:sz w:val="24"/>
                <w:szCs w:val="24"/>
              </w:rPr>
              <w:t>some appropriate techniques, skills and language</w:t>
            </w:r>
          </w:p>
        </w:tc>
        <w:tc>
          <w:tcPr>
            <w:tcW w:w="3464" w:type="dxa"/>
            <w:shd w:val="clear" w:color="auto" w:fill="FCCF2C"/>
            <w:vAlign w:val="center"/>
          </w:tcPr>
          <w:p w14:paraId="09C67351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of </w:t>
            </w:r>
            <w:r w:rsidR="00E45B6B" w:rsidRPr="00DA7D60">
              <w:rPr>
                <w:rFonts w:cstheme="minorHAnsi"/>
                <w:sz w:val="24"/>
                <w:szCs w:val="24"/>
              </w:rPr>
              <w:t>appropriate techniques, skills and language</w:t>
            </w:r>
          </w:p>
        </w:tc>
      </w:tr>
      <w:tr w:rsidR="00D50A90" w14:paraId="4970FBED" w14:textId="77777777" w:rsidTr="007713F2">
        <w:trPr>
          <w:trHeight w:val="734"/>
        </w:trPr>
        <w:tc>
          <w:tcPr>
            <w:tcW w:w="3080" w:type="dxa"/>
            <w:shd w:val="clear" w:color="auto" w:fill="FBD4B4" w:themeFill="accent6" w:themeFillTint="66"/>
            <w:vAlign w:val="center"/>
          </w:tcPr>
          <w:p w14:paraId="1DCAAE73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Few</w:t>
            </w:r>
            <w:r w:rsidR="00E45B6B" w:rsidRPr="00DA7D60">
              <w:rPr>
                <w:rFonts w:cstheme="minorHAnsi"/>
                <w:sz w:val="24"/>
                <w:szCs w:val="24"/>
              </w:rPr>
              <w:t xml:space="preserve"> linkages </w:t>
            </w:r>
            <w:r>
              <w:rPr>
                <w:rFonts w:cstheme="minorHAnsi"/>
                <w:sz w:val="24"/>
                <w:szCs w:val="24"/>
              </w:rPr>
              <w:t xml:space="preserve">made </w:t>
            </w:r>
            <w:r w:rsidR="00E45B6B" w:rsidRPr="00DA7D60">
              <w:rPr>
                <w:rFonts w:cstheme="minorHAnsi"/>
                <w:sz w:val="24"/>
                <w:szCs w:val="24"/>
              </w:rPr>
              <w:t>between ideas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03932ABA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good </w:t>
            </w:r>
            <w:r w:rsidR="00E45B6B" w:rsidRPr="00DA7D60">
              <w:rPr>
                <w:rFonts w:cstheme="minorHAnsi"/>
                <w:sz w:val="24"/>
                <w:szCs w:val="24"/>
              </w:rPr>
              <w:t>linkages between ideas</w:t>
            </w:r>
          </w:p>
        </w:tc>
        <w:tc>
          <w:tcPr>
            <w:tcW w:w="3464" w:type="dxa"/>
            <w:shd w:val="clear" w:color="auto" w:fill="FCCF2C"/>
            <w:vAlign w:val="center"/>
          </w:tcPr>
          <w:p w14:paraId="3FDAD6D8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Clear explanations of </w:t>
            </w:r>
            <w:r w:rsidRPr="00DA7D60">
              <w:rPr>
                <w:rFonts w:cstheme="minorHAnsi"/>
                <w:sz w:val="24"/>
                <w:szCs w:val="24"/>
              </w:rPr>
              <w:t>linkages between ideas</w:t>
            </w:r>
          </w:p>
        </w:tc>
      </w:tr>
      <w:tr w:rsidR="00D50A90" w14:paraId="7E799A1F" w14:textId="77777777" w:rsidTr="007713F2">
        <w:trPr>
          <w:trHeight w:val="983"/>
        </w:trPr>
        <w:tc>
          <w:tcPr>
            <w:tcW w:w="3080" w:type="dxa"/>
            <w:shd w:val="clear" w:color="auto" w:fill="FBD4B4" w:themeFill="accent6" w:themeFillTint="66"/>
            <w:vAlign w:val="center"/>
          </w:tcPr>
          <w:p w14:paraId="0E7D9CAD" w14:textId="77777777" w:rsidR="00D50A90" w:rsidRPr="00DA7D60" w:rsidRDefault="00E45B6B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A7D60">
              <w:rPr>
                <w:rFonts w:cstheme="minorHAnsi"/>
                <w:sz w:val="24"/>
                <w:szCs w:val="24"/>
              </w:rPr>
              <w:t>Little analysis, conclusions and evaluation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03F049B4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E45B6B" w:rsidRPr="00DA7D60">
              <w:rPr>
                <w:rFonts w:cstheme="minorHAnsi"/>
                <w:sz w:val="24"/>
                <w:szCs w:val="24"/>
              </w:rPr>
              <w:t>ome analysis, conclusions and evaluation</w:t>
            </w:r>
          </w:p>
        </w:tc>
        <w:tc>
          <w:tcPr>
            <w:tcW w:w="3464" w:type="dxa"/>
            <w:shd w:val="clear" w:color="auto" w:fill="FCCF2C"/>
            <w:vAlign w:val="center"/>
          </w:tcPr>
          <w:p w14:paraId="3448425A" w14:textId="77777777" w:rsidR="00DA7D6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E45B6B" w:rsidRPr="00DA7D60">
              <w:rPr>
                <w:rFonts w:cstheme="minorHAnsi"/>
                <w:sz w:val="24"/>
                <w:szCs w:val="24"/>
              </w:rPr>
              <w:t>bility to extend answers</w:t>
            </w:r>
            <w:r w:rsidRPr="00DA7D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with </w:t>
            </w:r>
            <w:r w:rsidRPr="00DA7D60">
              <w:rPr>
                <w:rFonts w:cstheme="minorHAnsi"/>
                <w:sz w:val="24"/>
                <w:szCs w:val="24"/>
              </w:rPr>
              <w:t>developed analysis and</w:t>
            </w:r>
          </w:p>
          <w:p w14:paraId="532646DE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A7D60">
              <w:rPr>
                <w:rFonts w:cstheme="minorHAnsi"/>
                <w:sz w:val="24"/>
                <w:szCs w:val="24"/>
              </w:rPr>
              <w:t>evaluation</w:t>
            </w:r>
          </w:p>
        </w:tc>
      </w:tr>
      <w:tr w:rsidR="00D50A90" w14:paraId="058F68E9" w14:textId="77777777" w:rsidTr="007713F2">
        <w:trPr>
          <w:trHeight w:val="670"/>
        </w:trPr>
        <w:tc>
          <w:tcPr>
            <w:tcW w:w="3080" w:type="dxa"/>
            <w:shd w:val="clear" w:color="auto" w:fill="FBD4B4" w:themeFill="accent6" w:themeFillTint="66"/>
            <w:vAlign w:val="center"/>
          </w:tcPr>
          <w:p w14:paraId="1A1A918C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A7D60">
              <w:rPr>
                <w:rFonts w:cstheme="minorHAnsi"/>
                <w:sz w:val="24"/>
                <w:szCs w:val="24"/>
              </w:rPr>
              <w:t>limited knowledge of some geography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084E6C1F" w14:textId="77777777" w:rsidR="00D50A90" w:rsidRPr="00DA7D60" w:rsidRDefault="00A54647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 knowledge of geographical issues</w:t>
            </w:r>
          </w:p>
        </w:tc>
        <w:tc>
          <w:tcPr>
            <w:tcW w:w="3464" w:type="dxa"/>
            <w:shd w:val="clear" w:color="auto" w:fill="FCCF2C"/>
            <w:vAlign w:val="center"/>
          </w:tcPr>
          <w:p w14:paraId="4396A6F2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</w:t>
            </w:r>
            <w:r w:rsidR="00E45B6B" w:rsidRPr="00DA7D60">
              <w:rPr>
                <w:rFonts w:cstheme="minorHAnsi"/>
                <w:sz w:val="24"/>
                <w:szCs w:val="24"/>
              </w:rPr>
              <w:t>depth of argument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54647">
              <w:rPr>
                <w:rFonts w:cstheme="minorHAnsi"/>
                <w:sz w:val="24"/>
                <w:szCs w:val="24"/>
              </w:rPr>
              <w:t>individual geographical issues</w:t>
            </w:r>
          </w:p>
        </w:tc>
      </w:tr>
      <w:tr w:rsidR="00DA7D60" w14:paraId="5385F63E" w14:textId="77777777" w:rsidTr="007713F2">
        <w:trPr>
          <w:trHeight w:val="920"/>
        </w:trPr>
        <w:tc>
          <w:tcPr>
            <w:tcW w:w="3080" w:type="dxa"/>
            <w:shd w:val="clear" w:color="auto" w:fill="FBD4B4" w:themeFill="accent6" w:themeFillTint="66"/>
            <w:vAlign w:val="center"/>
          </w:tcPr>
          <w:p w14:paraId="69B861B3" w14:textId="77777777" w:rsidR="00DA7D6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Identifies geographical problems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6188EC90" w14:textId="77777777" w:rsidR="00DA7D6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suggest solutions to geographical problems</w:t>
            </w:r>
          </w:p>
        </w:tc>
        <w:tc>
          <w:tcPr>
            <w:tcW w:w="3464" w:type="dxa"/>
            <w:shd w:val="clear" w:color="auto" w:fill="FCCF2C"/>
            <w:vAlign w:val="center"/>
          </w:tcPr>
          <w:p w14:paraId="5CE836AA" w14:textId="77777777" w:rsidR="00DA7D6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Considers </w:t>
            </w:r>
            <w:r w:rsidR="00A54647">
              <w:rPr>
                <w:rFonts w:cstheme="minorHAnsi"/>
                <w:sz w:val="24"/>
                <w:szCs w:val="24"/>
              </w:rPr>
              <w:t>‘</w:t>
            </w:r>
            <w:r>
              <w:rPr>
                <w:rFonts w:cstheme="minorHAnsi"/>
                <w:sz w:val="24"/>
                <w:szCs w:val="24"/>
              </w:rPr>
              <w:t>knock-on effects</w:t>
            </w:r>
            <w:r w:rsidR="00A54647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 xml:space="preserve"> of own solutions to geographical problems</w:t>
            </w:r>
          </w:p>
        </w:tc>
      </w:tr>
      <w:tr w:rsidR="00D50A90" w14:paraId="2777447D" w14:textId="77777777" w:rsidTr="007713F2">
        <w:tc>
          <w:tcPr>
            <w:tcW w:w="3080" w:type="dxa"/>
            <w:shd w:val="clear" w:color="auto" w:fill="FBD4B4" w:themeFill="accent6" w:themeFillTint="66"/>
            <w:vAlign w:val="center"/>
          </w:tcPr>
          <w:p w14:paraId="5544843C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A7D60">
              <w:rPr>
                <w:rFonts w:cstheme="minorHAnsi"/>
                <w:sz w:val="24"/>
                <w:szCs w:val="24"/>
              </w:rPr>
              <w:t>Answers usually consist of brief statements</w:t>
            </w:r>
            <w:r w:rsidR="00A54647">
              <w:rPr>
                <w:rFonts w:cstheme="minorHAnsi"/>
                <w:sz w:val="24"/>
                <w:szCs w:val="24"/>
              </w:rPr>
              <w:t xml:space="preserve"> / incomplete answers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4091D839" w14:textId="77777777" w:rsidR="00D50A90" w:rsidRPr="00DA7D60" w:rsidRDefault="00A54647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Answers all questions fully</w:t>
            </w:r>
          </w:p>
        </w:tc>
        <w:tc>
          <w:tcPr>
            <w:tcW w:w="3464" w:type="dxa"/>
            <w:shd w:val="clear" w:color="auto" w:fill="FCCF2C"/>
            <w:vAlign w:val="center"/>
          </w:tcPr>
          <w:p w14:paraId="3620E829" w14:textId="77777777" w:rsidR="00D50A90" w:rsidRPr="00DA7D60" w:rsidRDefault="00A54647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Answers all questions using marks scheme effectively</w:t>
            </w:r>
          </w:p>
        </w:tc>
      </w:tr>
      <w:tr w:rsidR="00D50A90" w14:paraId="64D1751C" w14:textId="77777777" w:rsidTr="007713F2">
        <w:trPr>
          <w:trHeight w:val="860"/>
        </w:trPr>
        <w:tc>
          <w:tcPr>
            <w:tcW w:w="3080" w:type="dxa"/>
            <w:shd w:val="clear" w:color="auto" w:fill="FBD4B4" w:themeFill="accent6" w:themeFillTint="66"/>
            <w:vAlign w:val="center"/>
          </w:tcPr>
          <w:p w14:paraId="258B2FDA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A7D60">
              <w:rPr>
                <w:rFonts w:cstheme="minorHAnsi"/>
                <w:sz w:val="24"/>
                <w:szCs w:val="24"/>
              </w:rPr>
              <w:t>Lack of case studies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67B779C3" w14:textId="77777777" w:rsidR="00D50A90" w:rsidRPr="00DA7D60" w:rsidRDefault="00A54647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A7D60">
              <w:rPr>
                <w:rFonts w:cstheme="minorHAnsi"/>
                <w:sz w:val="24"/>
                <w:szCs w:val="24"/>
              </w:rPr>
              <w:t xml:space="preserve">Use of </w:t>
            </w:r>
            <w:r>
              <w:rPr>
                <w:rFonts w:cstheme="minorHAnsi"/>
                <w:sz w:val="24"/>
                <w:szCs w:val="24"/>
              </w:rPr>
              <w:t>‘</w:t>
            </w:r>
            <w:r w:rsidRPr="00DA7D60">
              <w:rPr>
                <w:rFonts w:cstheme="minorHAnsi"/>
                <w:sz w:val="24"/>
                <w:szCs w:val="24"/>
              </w:rPr>
              <w:t>given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DA7D60">
              <w:rPr>
                <w:rFonts w:cstheme="minorHAnsi"/>
                <w:sz w:val="24"/>
                <w:szCs w:val="24"/>
              </w:rPr>
              <w:t xml:space="preserve"> case studies only</w:t>
            </w:r>
          </w:p>
        </w:tc>
        <w:tc>
          <w:tcPr>
            <w:tcW w:w="3464" w:type="dxa"/>
            <w:shd w:val="clear" w:color="auto" w:fill="FCCF2C"/>
            <w:vAlign w:val="center"/>
          </w:tcPr>
          <w:p w14:paraId="04C71731" w14:textId="77777777" w:rsidR="00D50A90" w:rsidRPr="00DA7D60" w:rsidRDefault="00A54647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A7D60">
              <w:rPr>
                <w:rFonts w:cstheme="minorHAnsi"/>
                <w:sz w:val="24"/>
                <w:szCs w:val="24"/>
              </w:rPr>
              <w:t>Effective use of both given  and own  case studies</w:t>
            </w:r>
          </w:p>
        </w:tc>
      </w:tr>
      <w:tr w:rsidR="00D50A90" w14:paraId="6435F2B9" w14:textId="77777777" w:rsidTr="007713F2">
        <w:trPr>
          <w:trHeight w:val="499"/>
        </w:trPr>
        <w:tc>
          <w:tcPr>
            <w:tcW w:w="3080" w:type="dxa"/>
            <w:shd w:val="clear" w:color="auto" w:fill="FBD4B4" w:themeFill="accent6" w:themeFillTint="66"/>
            <w:vAlign w:val="center"/>
          </w:tcPr>
          <w:p w14:paraId="5286A9DC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A7D60">
              <w:rPr>
                <w:rFonts w:cstheme="minorHAnsi"/>
                <w:sz w:val="24"/>
                <w:szCs w:val="24"/>
              </w:rPr>
              <w:t xml:space="preserve">Poor </w:t>
            </w:r>
            <w:proofErr w:type="spellStart"/>
            <w:r w:rsidRPr="00DA7D60">
              <w:rPr>
                <w:rFonts w:cstheme="minorHAnsi"/>
                <w:sz w:val="24"/>
                <w:szCs w:val="24"/>
              </w:rPr>
              <w:t>S</w:t>
            </w:r>
            <w:r w:rsidR="00512326">
              <w:rPr>
                <w:rFonts w:cstheme="minorHAnsi"/>
                <w:sz w:val="24"/>
                <w:szCs w:val="24"/>
              </w:rPr>
              <w:t>.</w:t>
            </w:r>
            <w:r w:rsidRPr="00DA7D60">
              <w:rPr>
                <w:rFonts w:cstheme="minorHAnsi"/>
                <w:sz w:val="24"/>
                <w:szCs w:val="24"/>
              </w:rPr>
              <w:t>P</w:t>
            </w:r>
            <w:r w:rsidR="00512326">
              <w:rPr>
                <w:rFonts w:cstheme="minorHAnsi"/>
                <w:sz w:val="24"/>
                <w:szCs w:val="24"/>
              </w:rPr>
              <w:t>.</w:t>
            </w:r>
            <w:r w:rsidRPr="00DA7D60">
              <w:rPr>
                <w:rFonts w:cstheme="minorHAnsi"/>
                <w:sz w:val="24"/>
                <w:szCs w:val="24"/>
              </w:rPr>
              <w:t>aG</w:t>
            </w:r>
            <w:proofErr w:type="spellEnd"/>
            <w:r w:rsidR="0051232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132F2BF9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A7D60">
              <w:rPr>
                <w:rFonts w:cstheme="minorHAnsi"/>
                <w:sz w:val="24"/>
                <w:szCs w:val="24"/>
              </w:rPr>
              <w:t>Good S</w:t>
            </w:r>
            <w:r w:rsidR="00512326">
              <w:rPr>
                <w:rFonts w:cstheme="minorHAnsi"/>
                <w:sz w:val="24"/>
                <w:szCs w:val="24"/>
              </w:rPr>
              <w:t>.</w:t>
            </w:r>
            <w:r w:rsidRPr="00DA7D60">
              <w:rPr>
                <w:rFonts w:cstheme="minorHAnsi"/>
                <w:sz w:val="24"/>
                <w:szCs w:val="24"/>
              </w:rPr>
              <w:t>P</w:t>
            </w:r>
            <w:r w:rsidR="00512326">
              <w:rPr>
                <w:rFonts w:cstheme="minorHAnsi"/>
                <w:sz w:val="24"/>
                <w:szCs w:val="24"/>
              </w:rPr>
              <w:t>.</w:t>
            </w:r>
            <w:r w:rsidRPr="00DA7D60">
              <w:rPr>
                <w:rFonts w:cstheme="minorHAnsi"/>
                <w:sz w:val="24"/>
                <w:szCs w:val="24"/>
              </w:rPr>
              <w:t>aG</w:t>
            </w:r>
            <w:r w:rsidR="0051232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64" w:type="dxa"/>
            <w:shd w:val="clear" w:color="auto" w:fill="FCCF2C"/>
            <w:vAlign w:val="center"/>
          </w:tcPr>
          <w:p w14:paraId="13B6BB23" w14:textId="77777777" w:rsidR="00D50A90" w:rsidRPr="00DA7D60" w:rsidRDefault="00DA7D60" w:rsidP="007713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A7D60">
              <w:rPr>
                <w:rFonts w:cstheme="minorHAnsi"/>
                <w:sz w:val="24"/>
                <w:szCs w:val="24"/>
              </w:rPr>
              <w:t>Excellent S</w:t>
            </w:r>
            <w:r w:rsidR="00512326">
              <w:rPr>
                <w:rFonts w:cstheme="minorHAnsi"/>
                <w:sz w:val="24"/>
                <w:szCs w:val="24"/>
              </w:rPr>
              <w:t>.</w:t>
            </w:r>
            <w:r w:rsidRPr="00DA7D60">
              <w:rPr>
                <w:rFonts w:cstheme="minorHAnsi"/>
                <w:sz w:val="24"/>
                <w:szCs w:val="24"/>
              </w:rPr>
              <w:t>P</w:t>
            </w:r>
            <w:r w:rsidR="00512326">
              <w:rPr>
                <w:rFonts w:cstheme="minorHAnsi"/>
                <w:sz w:val="24"/>
                <w:szCs w:val="24"/>
              </w:rPr>
              <w:t>.</w:t>
            </w:r>
            <w:r w:rsidRPr="00DA7D60">
              <w:rPr>
                <w:rFonts w:cstheme="minorHAnsi"/>
                <w:sz w:val="24"/>
                <w:szCs w:val="24"/>
              </w:rPr>
              <w:t>aG</w:t>
            </w:r>
            <w:r w:rsidR="0051232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4AD8837" w14:textId="77777777" w:rsidR="00D50A90" w:rsidRDefault="00D50A90" w:rsidP="0022127C">
      <w:pPr>
        <w:autoSpaceDE w:val="0"/>
        <w:autoSpaceDN w:val="0"/>
        <w:adjustRightInd w:val="0"/>
        <w:spacing w:after="0" w:line="240" w:lineRule="auto"/>
      </w:pPr>
    </w:p>
    <w:p w14:paraId="104F53C4" w14:textId="77777777" w:rsidR="00B464FB" w:rsidRDefault="00B464FB" w:rsidP="0022127C">
      <w:pPr>
        <w:autoSpaceDE w:val="0"/>
        <w:autoSpaceDN w:val="0"/>
        <w:adjustRightInd w:val="0"/>
        <w:spacing w:after="0" w:line="240" w:lineRule="auto"/>
      </w:pPr>
    </w:p>
    <w:p w14:paraId="4E4D3901" w14:textId="77777777" w:rsidR="00B464FB" w:rsidRDefault="00B464FB" w:rsidP="0022127C">
      <w:pPr>
        <w:autoSpaceDE w:val="0"/>
        <w:autoSpaceDN w:val="0"/>
        <w:adjustRightInd w:val="0"/>
        <w:spacing w:after="0" w:line="240" w:lineRule="auto"/>
      </w:pPr>
      <w:r>
        <w:t xml:space="preserve">S.P. </w:t>
      </w:r>
      <w:proofErr w:type="spellStart"/>
      <w:r>
        <w:t>aG</w:t>
      </w:r>
      <w:proofErr w:type="spellEnd"/>
      <w:r>
        <w:t xml:space="preserve"> = Spelling and Grammar </w:t>
      </w:r>
      <w:bookmarkStart w:id="0" w:name="_GoBack"/>
      <w:bookmarkEnd w:id="0"/>
    </w:p>
    <w:sectPr w:rsidR="00B464FB" w:rsidSect="00CD16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AF9D" w14:textId="77777777" w:rsidR="00BB200E" w:rsidRDefault="00BB200E" w:rsidP="00BB200E">
      <w:pPr>
        <w:spacing w:after="0" w:line="240" w:lineRule="auto"/>
      </w:pPr>
      <w:r>
        <w:separator/>
      </w:r>
    </w:p>
  </w:endnote>
  <w:endnote w:type="continuationSeparator" w:id="0">
    <w:p w14:paraId="1482ED5B" w14:textId="77777777" w:rsidR="00BB200E" w:rsidRDefault="00BB200E" w:rsidP="00BB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Temple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779E" w14:textId="77777777" w:rsidR="00BB200E" w:rsidRDefault="00BB200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04D6" w14:textId="77777777" w:rsidR="00BB200E" w:rsidRDefault="00BB200E" w:rsidP="00BB200E">
      <w:pPr>
        <w:spacing w:after="0" w:line="240" w:lineRule="auto"/>
      </w:pPr>
      <w:r>
        <w:separator/>
      </w:r>
    </w:p>
  </w:footnote>
  <w:footnote w:type="continuationSeparator" w:id="0">
    <w:p w14:paraId="25C372D5" w14:textId="77777777" w:rsidR="00BB200E" w:rsidRDefault="00BB200E" w:rsidP="00BB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C"/>
    <w:rsid w:val="0022127C"/>
    <w:rsid w:val="00512326"/>
    <w:rsid w:val="007713F2"/>
    <w:rsid w:val="00A54647"/>
    <w:rsid w:val="00B464FB"/>
    <w:rsid w:val="00BB200E"/>
    <w:rsid w:val="00CC52E7"/>
    <w:rsid w:val="00CD16A6"/>
    <w:rsid w:val="00D50A90"/>
    <w:rsid w:val="00DA3E58"/>
    <w:rsid w:val="00DA7D60"/>
    <w:rsid w:val="00E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A0DE"/>
  <w15:docId w15:val="{36AB5B4A-555C-4560-9EB6-E0E0A4FB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0E"/>
  </w:style>
  <w:style w:type="paragraph" w:styleId="Footer">
    <w:name w:val="footer"/>
    <w:basedOn w:val="Normal"/>
    <w:link w:val="FooterChar"/>
    <w:uiPriority w:val="99"/>
    <w:unhideWhenUsed/>
    <w:rsid w:val="00BB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256DC-313E-441A-98BF-9BD231C83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F28DC-7E6E-4F60-8ABE-BD9750296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9B92A-E6B9-4FB1-8884-DC6D20FCB6A2}">
  <ds:schemaRefs>
    <ds:schemaRef ds:uri="4ce5eab5-2dfd-43db-9fc3-67a110d2750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8acd6a-0b78-49e0-914f-13112f43cba3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stnm06</dc:creator>
  <cp:lastModifiedBy>Matthew Podbury</cp:lastModifiedBy>
  <cp:revision>2</cp:revision>
  <cp:lastPrinted>2011-10-07T08:50:00Z</cp:lastPrinted>
  <dcterms:created xsi:type="dcterms:W3CDTF">2020-06-15T07:32:00Z</dcterms:created>
  <dcterms:modified xsi:type="dcterms:W3CDTF">2020-06-15T07:32:00Z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