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0" w:rsidRDefault="00D76A80" w:rsidP="00D76A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fr-FR"/>
        </w:rPr>
      </w:pPr>
      <w:proofErr w:type="spellStart"/>
      <w:r w:rsidRPr="00D76A80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fr-FR"/>
        </w:rPr>
        <w:t>Ecosystems</w:t>
      </w:r>
      <w:proofErr w:type="spellEnd"/>
      <w:r w:rsidRPr="00D76A80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fr-FR"/>
        </w:rPr>
        <w:t xml:space="preserve"> – </w:t>
      </w:r>
      <w:proofErr w:type="spellStart"/>
      <w:r w:rsidRPr="00D76A80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fr-FR"/>
        </w:rPr>
        <w:t>Goods</w:t>
      </w:r>
      <w:proofErr w:type="spellEnd"/>
      <w:r w:rsidRPr="00D76A80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fr-FR"/>
        </w:rPr>
        <w:t xml:space="preserve"> &amp; Services</w:t>
      </w:r>
    </w:p>
    <w:p w:rsidR="00D76A80" w:rsidRPr="00D76A80" w:rsidRDefault="00D76A80" w:rsidP="00D76A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fr-FR"/>
        </w:rPr>
      </w:pPr>
      <w:bookmarkStart w:id="0" w:name="_GoBack"/>
      <w:bookmarkEnd w:id="0"/>
    </w:p>
    <w:p w:rsidR="00D76A80" w:rsidRPr="00D76A80" w:rsidRDefault="00D76A80" w:rsidP="00D76A8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</w:pPr>
      <w:r w:rsidRPr="00D76A80">
        <w:rPr>
          <w:rFonts w:ascii="Arial" w:eastAsia="Times New Roman" w:hAnsi="Arial" w:cs="Arial"/>
          <w:b/>
          <w:bCs/>
          <w:color w:val="999900"/>
          <w:sz w:val="36"/>
          <w:szCs w:val="36"/>
          <w:lang w:val="en-US" w:eastAsia="fr-FR"/>
        </w:rPr>
        <w:t>Supporting services:</w:t>
      </w:r>
      <w:r w:rsidRPr="00D76A80">
        <w:rPr>
          <w:rFonts w:ascii="Arial" w:eastAsia="Times New Roman" w:hAnsi="Arial" w:cs="Arial"/>
          <w:color w:val="999900"/>
          <w:sz w:val="36"/>
          <w:szCs w:val="36"/>
          <w:lang w:val="en-US" w:eastAsia="fr-FR"/>
        </w:rPr>
        <w:t> </w:t>
      </w:r>
      <w:r w:rsidRPr="00D76A80"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  <w:t> The services that are necessary for the production of all other ecosystem services including soil formation, photosynthesis, primary production, nutrient cycling and water cycling. </w:t>
      </w:r>
    </w:p>
    <w:p w:rsidR="00D76A80" w:rsidRPr="00D76A80" w:rsidRDefault="00D76A80" w:rsidP="00D76A8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</w:pPr>
      <w:r>
        <w:rPr>
          <w:rFonts w:ascii="Arial" w:eastAsia="Times New Roman" w:hAnsi="Arial" w:cs="Arial"/>
          <w:b/>
          <w:bCs/>
          <w:color w:val="999900"/>
          <w:sz w:val="36"/>
          <w:szCs w:val="36"/>
          <w:lang w:val="en-US" w:eastAsia="fr-FR"/>
        </w:rPr>
        <w:t>Goods</w:t>
      </w:r>
      <w:r w:rsidRPr="00D76A80">
        <w:rPr>
          <w:rFonts w:ascii="Arial" w:eastAsia="Times New Roman" w:hAnsi="Arial" w:cs="Arial"/>
          <w:b/>
          <w:bCs/>
          <w:color w:val="999900"/>
          <w:sz w:val="36"/>
          <w:szCs w:val="36"/>
          <w:lang w:val="en-US" w:eastAsia="fr-FR"/>
        </w:rPr>
        <w:t>:</w:t>
      </w:r>
      <w:r w:rsidRPr="00D76A80">
        <w:rPr>
          <w:rFonts w:ascii="Arial" w:eastAsia="Times New Roman" w:hAnsi="Arial" w:cs="Arial"/>
          <w:color w:val="999900"/>
          <w:sz w:val="36"/>
          <w:szCs w:val="36"/>
          <w:lang w:val="en-US" w:eastAsia="fr-FR"/>
        </w:rPr>
        <w:t> </w:t>
      </w:r>
      <w:r w:rsidRPr="00D76A80"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  <w:t xml:space="preserve"> The products obtained from ecosystems, including food, </w:t>
      </w:r>
      <w:proofErr w:type="spellStart"/>
      <w:r w:rsidRPr="00D76A80"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  <w:t>fibre</w:t>
      </w:r>
      <w:proofErr w:type="spellEnd"/>
      <w:r w:rsidRPr="00D76A80"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  <w:t xml:space="preserve">, fuel, genetic resources, </w:t>
      </w:r>
      <w:proofErr w:type="spellStart"/>
      <w:r w:rsidRPr="00D76A80"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  <w:t>biochemicals</w:t>
      </w:r>
      <w:proofErr w:type="spellEnd"/>
      <w:r w:rsidRPr="00D76A80"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  <w:t>, natural medicines, pharmaceuticals, ornamental resources and fresh water;</w:t>
      </w:r>
    </w:p>
    <w:p w:rsidR="00D76A80" w:rsidRPr="00D76A80" w:rsidRDefault="00D76A80" w:rsidP="00D76A80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</w:pPr>
      <w:r w:rsidRPr="00D76A80">
        <w:rPr>
          <w:rFonts w:ascii="Arial" w:eastAsia="Times New Roman" w:hAnsi="Arial" w:cs="Arial"/>
          <w:b/>
          <w:bCs/>
          <w:color w:val="999900"/>
          <w:sz w:val="36"/>
          <w:szCs w:val="36"/>
          <w:lang w:val="en-US" w:eastAsia="fr-FR"/>
        </w:rPr>
        <w:t>Regulating services:</w:t>
      </w:r>
      <w:r w:rsidRPr="00D76A80"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  <w:t>  The benefits obtained from the regulation of ecosystem processes, including air quality regulation, climate regulation, water regulation, erosion regulation, water purification, disease regulation, pest regulation, pollination, natural hazard regulation;</w:t>
      </w:r>
    </w:p>
    <w:p w:rsidR="00D76A80" w:rsidRPr="00D76A80" w:rsidRDefault="00D76A80" w:rsidP="00D76A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</w:pPr>
      <w:r w:rsidRPr="00D76A80">
        <w:rPr>
          <w:rFonts w:ascii="Arial" w:eastAsia="Times New Roman" w:hAnsi="Arial" w:cs="Arial"/>
          <w:b/>
          <w:bCs/>
          <w:color w:val="999900"/>
          <w:sz w:val="36"/>
          <w:szCs w:val="36"/>
          <w:lang w:val="en-US" w:eastAsia="fr-FR"/>
        </w:rPr>
        <w:t>Cultural services:</w:t>
      </w:r>
      <w:r w:rsidRPr="00D76A80">
        <w:rPr>
          <w:rFonts w:ascii="Arial" w:eastAsia="Times New Roman" w:hAnsi="Arial" w:cs="Arial"/>
          <w:color w:val="000000"/>
          <w:sz w:val="36"/>
          <w:szCs w:val="36"/>
          <w:lang w:val="en-US" w:eastAsia="fr-FR"/>
        </w:rPr>
        <w:t>  The non-material benefits people obtain from ecosystems through spiritual enrichment, cognitive development, reflection, recreation and aesthetic experiences – thereby taking account of landscape values;</w:t>
      </w:r>
    </w:p>
    <w:p w:rsidR="00E1656D" w:rsidRPr="00D76A80" w:rsidRDefault="00E1656D">
      <w:pPr>
        <w:rPr>
          <w:lang w:val="en-US"/>
        </w:rPr>
      </w:pPr>
    </w:p>
    <w:sectPr w:rsidR="00E1656D" w:rsidRPr="00D76A80" w:rsidSect="00D76A80">
      <w:pgSz w:w="11906" w:h="16838"/>
      <w:pgMar w:top="1417" w:right="1417" w:bottom="1417" w:left="1417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3BB9"/>
    <w:multiLevelType w:val="multilevel"/>
    <w:tmpl w:val="C172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80"/>
    <w:rsid w:val="00D76A80"/>
    <w:rsid w:val="00E1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D7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D76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D7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D76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2013-02-01T13:57:00Z</dcterms:created>
  <dcterms:modified xsi:type="dcterms:W3CDTF">2013-02-01T13:59:00Z</dcterms:modified>
</cp:coreProperties>
</file>