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5169D" w14:paraId="7EAE47D3" w14:textId="77777777" w:rsidTr="0045169D">
        <w:tc>
          <w:tcPr>
            <w:tcW w:w="12950" w:type="dxa"/>
            <w:shd w:val="clear" w:color="auto" w:fill="ED7D31" w:themeFill="accent2"/>
          </w:tcPr>
          <w:p w14:paraId="1093519A" w14:textId="77777777" w:rsidR="0045169D" w:rsidRPr="0045169D" w:rsidRDefault="0045169D" w:rsidP="0045169D">
            <w:pPr>
              <w:jc w:val="center"/>
              <w:rPr>
                <w:b/>
                <w:sz w:val="32"/>
                <w:szCs w:val="32"/>
              </w:rPr>
            </w:pPr>
            <w:r w:rsidRPr="0045169D">
              <w:rPr>
                <w:b/>
                <w:sz w:val="32"/>
                <w:szCs w:val="32"/>
              </w:rPr>
              <w:t xml:space="preserve">IGCSE Geography – </w:t>
            </w:r>
            <w:proofErr w:type="spellStart"/>
            <w:r w:rsidRPr="0045169D">
              <w:rPr>
                <w:b/>
                <w:sz w:val="32"/>
                <w:szCs w:val="32"/>
              </w:rPr>
              <w:t>Tropcial</w:t>
            </w:r>
            <w:proofErr w:type="spellEnd"/>
            <w:r w:rsidRPr="0045169D">
              <w:rPr>
                <w:b/>
                <w:sz w:val="32"/>
                <w:szCs w:val="32"/>
              </w:rPr>
              <w:t xml:space="preserve"> Storms – Hurricane Matthew</w:t>
            </w:r>
            <w:r>
              <w:rPr>
                <w:b/>
                <w:sz w:val="32"/>
                <w:szCs w:val="32"/>
              </w:rPr>
              <w:t xml:space="preserve"> 2016 </w:t>
            </w:r>
          </w:p>
        </w:tc>
      </w:tr>
    </w:tbl>
    <w:p w14:paraId="7F066368" w14:textId="77777777" w:rsidR="00443198" w:rsidRDefault="0045169D">
      <w:r>
        <w:rPr>
          <w:noProof/>
        </w:rPr>
        <w:drawing>
          <wp:anchor distT="0" distB="0" distL="114300" distR="114300" simplePos="0" relativeHeight="251658240" behindDoc="1" locked="0" layoutInCell="1" allowOverlap="1" wp14:anchorId="18E8C49B" wp14:editId="34CB23E2">
            <wp:simplePos x="0" y="0"/>
            <wp:positionH relativeFrom="margin">
              <wp:posOffset>-152400</wp:posOffset>
            </wp:positionH>
            <wp:positionV relativeFrom="paragraph">
              <wp:posOffset>53340</wp:posOffset>
            </wp:positionV>
            <wp:extent cx="8524875" cy="1047718"/>
            <wp:effectExtent l="0" t="0" r="0" b="635"/>
            <wp:wrapNone/>
            <wp:docPr id="1" name="Picture 1" descr="See origin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origina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09"/>
                    <a:stretch/>
                  </pic:blipFill>
                  <pic:spPr bwMode="auto">
                    <a:xfrm>
                      <a:off x="0" y="0"/>
                      <a:ext cx="8525022" cy="104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0936E" w14:textId="77777777" w:rsidR="0045169D" w:rsidRDefault="0045169D"/>
    <w:p w14:paraId="03C4A62D" w14:textId="77777777" w:rsidR="0045169D" w:rsidRDefault="0045169D"/>
    <w:p w14:paraId="2A27BD34" w14:textId="77777777" w:rsidR="0045169D" w:rsidRDefault="0045169D"/>
    <w:tbl>
      <w:tblPr>
        <w:tblStyle w:val="TableGrid"/>
        <w:tblW w:w="12945" w:type="dxa"/>
        <w:tblLook w:val="04A0" w:firstRow="1" w:lastRow="0" w:firstColumn="1" w:lastColumn="0" w:noHBand="0" w:noVBand="1"/>
      </w:tblPr>
      <w:tblGrid>
        <w:gridCol w:w="2589"/>
        <w:gridCol w:w="2589"/>
        <w:gridCol w:w="2589"/>
        <w:gridCol w:w="2589"/>
        <w:gridCol w:w="2589"/>
      </w:tblGrid>
      <w:tr w:rsidR="0045169D" w14:paraId="7C9F5855" w14:textId="77777777" w:rsidTr="005B700D">
        <w:trPr>
          <w:trHeight w:val="259"/>
        </w:trPr>
        <w:tc>
          <w:tcPr>
            <w:tcW w:w="2589" w:type="dxa"/>
            <w:shd w:val="clear" w:color="auto" w:fill="E7E6E6" w:themeFill="background2"/>
          </w:tcPr>
          <w:p w14:paraId="519237DA" w14:textId="77777777" w:rsidR="0045169D" w:rsidRPr="0045169D" w:rsidRDefault="0045169D" w:rsidP="0045169D">
            <w:pPr>
              <w:jc w:val="center"/>
              <w:rPr>
                <w:b/>
                <w:sz w:val="24"/>
                <w:szCs w:val="24"/>
              </w:rPr>
            </w:pPr>
            <w:r w:rsidRPr="0045169D">
              <w:rPr>
                <w:b/>
                <w:sz w:val="24"/>
                <w:szCs w:val="24"/>
              </w:rPr>
              <w:t>Category 1</w:t>
            </w:r>
          </w:p>
        </w:tc>
        <w:tc>
          <w:tcPr>
            <w:tcW w:w="2589" w:type="dxa"/>
            <w:shd w:val="clear" w:color="auto" w:fill="E7E6E6" w:themeFill="background2"/>
          </w:tcPr>
          <w:p w14:paraId="7175765E" w14:textId="77777777" w:rsidR="0045169D" w:rsidRPr="0045169D" w:rsidRDefault="0045169D" w:rsidP="0045169D">
            <w:pPr>
              <w:jc w:val="center"/>
              <w:rPr>
                <w:b/>
                <w:sz w:val="24"/>
                <w:szCs w:val="24"/>
              </w:rPr>
            </w:pPr>
            <w:r w:rsidRPr="0045169D">
              <w:rPr>
                <w:b/>
                <w:sz w:val="24"/>
                <w:szCs w:val="24"/>
              </w:rPr>
              <w:t>Category 2</w:t>
            </w:r>
          </w:p>
        </w:tc>
        <w:tc>
          <w:tcPr>
            <w:tcW w:w="2589" w:type="dxa"/>
            <w:shd w:val="clear" w:color="auto" w:fill="E7E6E6" w:themeFill="background2"/>
          </w:tcPr>
          <w:p w14:paraId="424ADBA0" w14:textId="77777777" w:rsidR="0045169D" w:rsidRPr="0045169D" w:rsidRDefault="0045169D" w:rsidP="0045169D">
            <w:pPr>
              <w:jc w:val="center"/>
              <w:rPr>
                <w:b/>
                <w:sz w:val="24"/>
                <w:szCs w:val="24"/>
              </w:rPr>
            </w:pPr>
            <w:r w:rsidRPr="0045169D">
              <w:rPr>
                <w:b/>
                <w:sz w:val="24"/>
                <w:szCs w:val="24"/>
              </w:rPr>
              <w:t>Category 3</w:t>
            </w:r>
          </w:p>
        </w:tc>
        <w:tc>
          <w:tcPr>
            <w:tcW w:w="2589" w:type="dxa"/>
            <w:shd w:val="clear" w:color="auto" w:fill="E7E6E6" w:themeFill="background2"/>
          </w:tcPr>
          <w:p w14:paraId="4CD85D1F" w14:textId="77777777" w:rsidR="0045169D" w:rsidRPr="0045169D" w:rsidRDefault="0045169D" w:rsidP="0045169D">
            <w:pPr>
              <w:jc w:val="center"/>
              <w:rPr>
                <w:b/>
                <w:sz w:val="24"/>
                <w:szCs w:val="24"/>
              </w:rPr>
            </w:pPr>
            <w:r w:rsidRPr="0045169D">
              <w:rPr>
                <w:b/>
                <w:sz w:val="24"/>
                <w:szCs w:val="24"/>
              </w:rPr>
              <w:t>Category 4</w:t>
            </w:r>
          </w:p>
        </w:tc>
        <w:tc>
          <w:tcPr>
            <w:tcW w:w="2589" w:type="dxa"/>
            <w:shd w:val="clear" w:color="auto" w:fill="E7E6E6" w:themeFill="background2"/>
          </w:tcPr>
          <w:p w14:paraId="2379397E" w14:textId="77777777" w:rsidR="0045169D" w:rsidRPr="0045169D" w:rsidRDefault="0045169D" w:rsidP="0045169D">
            <w:pPr>
              <w:jc w:val="center"/>
              <w:rPr>
                <w:b/>
                <w:sz w:val="24"/>
                <w:szCs w:val="24"/>
              </w:rPr>
            </w:pPr>
            <w:r w:rsidRPr="0045169D">
              <w:rPr>
                <w:b/>
                <w:sz w:val="24"/>
                <w:szCs w:val="24"/>
              </w:rPr>
              <w:t>Category 5</w:t>
            </w:r>
          </w:p>
        </w:tc>
      </w:tr>
      <w:tr w:rsidR="0045169D" w14:paraId="7DE2A7D5" w14:textId="77777777" w:rsidTr="005B700D">
        <w:trPr>
          <w:trHeight w:val="1712"/>
        </w:trPr>
        <w:tc>
          <w:tcPr>
            <w:tcW w:w="2589" w:type="dxa"/>
          </w:tcPr>
          <w:p w14:paraId="080CB29D" w14:textId="77777777" w:rsidR="0045169D" w:rsidRDefault="004973D5">
            <w:r>
              <w:t>Wind Speed &amp; damage to property</w:t>
            </w:r>
          </w:p>
          <w:p w14:paraId="6A2CDCB7" w14:textId="77777777" w:rsidR="0045169D" w:rsidRDefault="0045169D"/>
          <w:p w14:paraId="561C54B6" w14:textId="77777777" w:rsidR="0045169D" w:rsidRDefault="0045169D"/>
          <w:p w14:paraId="17EAAA1A" w14:textId="77777777" w:rsidR="004973D5" w:rsidRDefault="004973D5">
            <w:bookmarkStart w:id="0" w:name="_GoBack"/>
            <w:bookmarkEnd w:id="0"/>
          </w:p>
          <w:p w14:paraId="208C7513" w14:textId="77777777" w:rsidR="004973D5" w:rsidRDefault="004973D5"/>
        </w:tc>
        <w:tc>
          <w:tcPr>
            <w:tcW w:w="2589" w:type="dxa"/>
          </w:tcPr>
          <w:p w14:paraId="47741445" w14:textId="77777777" w:rsidR="0045169D" w:rsidRDefault="0045169D"/>
        </w:tc>
        <w:tc>
          <w:tcPr>
            <w:tcW w:w="2589" w:type="dxa"/>
          </w:tcPr>
          <w:p w14:paraId="4B3A8803" w14:textId="77777777" w:rsidR="0045169D" w:rsidRDefault="0045169D"/>
        </w:tc>
        <w:tc>
          <w:tcPr>
            <w:tcW w:w="2589" w:type="dxa"/>
          </w:tcPr>
          <w:p w14:paraId="1F80B8FA" w14:textId="77777777" w:rsidR="0045169D" w:rsidRDefault="0045169D"/>
        </w:tc>
        <w:tc>
          <w:tcPr>
            <w:tcW w:w="2589" w:type="dxa"/>
          </w:tcPr>
          <w:p w14:paraId="28451927" w14:textId="77777777" w:rsidR="0045169D" w:rsidRDefault="0045169D"/>
        </w:tc>
      </w:tr>
      <w:tr w:rsidR="0045169D" w14:paraId="4812A454" w14:textId="77777777" w:rsidTr="005B700D">
        <w:trPr>
          <w:trHeight w:val="1712"/>
        </w:trPr>
        <w:tc>
          <w:tcPr>
            <w:tcW w:w="2589" w:type="dxa"/>
          </w:tcPr>
          <w:p w14:paraId="7B4D9F32" w14:textId="77777777" w:rsidR="0045169D" w:rsidRDefault="004973D5">
            <w:r>
              <w:t>Likely dangers to people</w:t>
            </w:r>
          </w:p>
          <w:p w14:paraId="6BE13513" w14:textId="77777777" w:rsidR="0045169D" w:rsidRDefault="0045169D"/>
          <w:p w14:paraId="39BE1A1B" w14:textId="77777777" w:rsidR="0045169D" w:rsidRDefault="0045169D"/>
          <w:p w14:paraId="4CFC4F8E" w14:textId="77777777" w:rsidR="0045169D" w:rsidRDefault="0045169D"/>
          <w:p w14:paraId="0684DAF3" w14:textId="77777777" w:rsidR="0045169D" w:rsidRDefault="0045169D"/>
          <w:p w14:paraId="31D04005" w14:textId="77777777" w:rsidR="0045169D" w:rsidRDefault="0045169D"/>
        </w:tc>
        <w:tc>
          <w:tcPr>
            <w:tcW w:w="2589" w:type="dxa"/>
          </w:tcPr>
          <w:p w14:paraId="1D34CBF2" w14:textId="77777777" w:rsidR="0045169D" w:rsidRDefault="0045169D"/>
        </w:tc>
        <w:tc>
          <w:tcPr>
            <w:tcW w:w="2589" w:type="dxa"/>
          </w:tcPr>
          <w:p w14:paraId="0D80CB60" w14:textId="77777777" w:rsidR="0045169D" w:rsidRDefault="0045169D"/>
        </w:tc>
        <w:tc>
          <w:tcPr>
            <w:tcW w:w="2589" w:type="dxa"/>
          </w:tcPr>
          <w:p w14:paraId="2106C7CA" w14:textId="77777777" w:rsidR="0045169D" w:rsidRDefault="0045169D"/>
        </w:tc>
        <w:tc>
          <w:tcPr>
            <w:tcW w:w="2589" w:type="dxa"/>
          </w:tcPr>
          <w:p w14:paraId="1C2B66C7" w14:textId="77777777" w:rsidR="0045169D" w:rsidRDefault="0045169D"/>
        </w:tc>
      </w:tr>
      <w:tr w:rsidR="004973D5" w14:paraId="55359DDD" w14:textId="77777777" w:rsidTr="005B700D">
        <w:trPr>
          <w:trHeight w:val="1712"/>
        </w:trPr>
        <w:tc>
          <w:tcPr>
            <w:tcW w:w="2589" w:type="dxa"/>
          </w:tcPr>
          <w:p w14:paraId="0E3701A9" w14:textId="77777777" w:rsidR="004973D5" w:rsidRDefault="004973D5">
            <w:r>
              <w:t>Impact of storm surge</w:t>
            </w:r>
          </w:p>
          <w:p w14:paraId="6F476D62" w14:textId="77777777" w:rsidR="004973D5" w:rsidRDefault="004973D5"/>
          <w:p w14:paraId="223C4343" w14:textId="77777777" w:rsidR="004973D5" w:rsidRDefault="004973D5"/>
          <w:p w14:paraId="7CED2226" w14:textId="77777777" w:rsidR="004973D5" w:rsidRDefault="004973D5"/>
          <w:p w14:paraId="30441094" w14:textId="77777777" w:rsidR="004973D5" w:rsidRDefault="004973D5"/>
          <w:p w14:paraId="3E3CD283" w14:textId="77777777" w:rsidR="004973D5" w:rsidRDefault="004973D5"/>
        </w:tc>
        <w:tc>
          <w:tcPr>
            <w:tcW w:w="2589" w:type="dxa"/>
          </w:tcPr>
          <w:p w14:paraId="3E64AFC6" w14:textId="77777777" w:rsidR="004973D5" w:rsidRDefault="004973D5"/>
        </w:tc>
        <w:tc>
          <w:tcPr>
            <w:tcW w:w="2589" w:type="dxa"/>
          </w:tcPr>
          <w:p w14:paraId="37B82402" w14:textId="77777777" w:rsidR="004973D5" w:rsidRDefault="004973D5"/>
        </w:tc>
        <w:tc>
          <w:tcPr>
            <w:tcW w:w="2589" w:type="dxa"/>
          </w:tcPr>
          <w:p w14:paraId="2E4A3BD7" w14:textId="77777777" w:rsidR="004973D5" w:rsidRDefault="004973D5"/>
        </w:tc>
        <w:tc>
          <w:tcPr>
            <w:tcW w:w="2589" w:type="dxa"/>
          </w:tcPr>
          <w:p w14:paraId="70E67C25" w14:textId="77777777" w:rsidR="004973D5" w:rsidRDefault="004973D5"/>
        </w:tc>
      </w:tr>
    </w:tbl>
    <w:p w14:paraId="04F5FC08" w14:textId="77777777" w:rsidR="0045169D" w:rsidRDefault="004516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5169D" w14:paraId="05FBEE70" w14:textId="77777777" w:rsidTr="0045169D">
        <w:tc>
          <w:tcPr>
            <w:tcW w:w="12950" w:type="dxa"/>
            <w:shd w:val="clear" w:color="auto" w:fill="ED7D31" w:themeFill="accent2"/>
          </w:tcPr>
          <w:p w14:paraId="6BD28317" w14:textId="77777777" w:rsidR="0045169D" w:rsidRDefault="0045169D">
            <w:r w:rsidRPr="0045169D">
              <w:rPr>
                <w:b/>
              </w:rPr>
              <w:t>Task 1</w:t>
            </w:r>
            <w:r>
              <w:t xml:space="preserve"> – Using the hurricane strength video, use the first box to record the wind speed and damage to property. The second box should include the likely dangers to pe</w:t>
            </w:r>
            <w:r w:rsidR="004973D5">
              <w:t xml:space="preserve">ople in each of the categories and the third box should include details of impact of ‘storm surge’. </w:t>
            </w:r>
          </w:p>
        </w:tc>
      </w:tr>
    </w:tbl>
    <w:p w14:paraId="2CF6F383" w14:textId="77777777" w:rsidR="0045169D" w:rsidRDefault="0045169D"/>
    <w:sectPr w:rsidR="0045169D" w:rsidSect="0045169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7C0D9" w14:textId="77777777" w:rsidR="004973D5" w:rsidRDefault="004973D5" w:rsidP="004973D5">
      <w:pPr>
        <w:spacing w:after="0" w:line="240" w:lineRule="auto"/>
      </w:pPr>
      <w:r>
        <w:separator/>
      </w:r>
    </w:p>
  </w:endnote>
  <w:endnote w:type="continuationSeparator" w:id="0">
    <w:p w14:paraId="7580CDD1" w14:textId="77777777" w:rsidR="004973D5" w:rsidRDefault="004973D5" w:rsidP="0049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215C4" w14:textId="77777777" w:rsidR="004973D5" w:rsidRPr="005B700D" w:rsidRDefault="005B700D">
    <w:pPr>
      <w:pStyle w:val="Footer"/>
    </w:pPr>
    <w:r w:rsidRPr="005B700D">
      <w:t xml:space="preserve">To be used in conjunction with </w:t>
    </w:r>
    <w:hyperlink r:id="rId1" w:history="1">
      <w:r w:rsidRPr="00E320C3">
        <w:rPr>
          <w:rStyle w:val="Hyperlink"/>
        </w:rPr>
        <w:t>http://www.geographypods.com/hurricane-matthew-2016.html</w:t>
      </w:r>
    </w:hyperlink>
    <w:r>
      <w:t xml:space="preserve">    Matt Podbury 2016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E946D" w14:textId="77777777" w:rsidR="004973D5" w:rsidRDefault="004973D5" w:rsidP="004973D5">
      <w:pPr>
        <w:spacing w:after="0" w:line="240" w:lineRule="auto"/>
      </w:pPr>
      <w:r>
        <w:separator/>
      </w:r>
    </w:p>
  </w:footnote>
  <w:footnote w:type="continuationSeparator" w:id="0">
    <w:p w14:paraId="28215EC6" w14:textId="77777777" w:rsidR="004973D5" w:rsidRDefault="004973D5" w:rsidP="00497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3821" w14:textId="77777777" w:rsidR="004973D5" w:rsidRPr="004973D5" w:rsidRDefault="004973D5">
    <w:pPr>
      <w:pStyle w:val="Header"/>
      <w:rPr>
        <w:lang w:val="fr-FR"/>
      </w:rPr>
    </w:pPr>
    <w:proofErr w:type="spellStart"/>
    <w:r>
      <w:rPr>
        <w:lang w:val="fr-FR"/>
      </w:rPr>
      <w:t>Your</w:t>
    </w:r>
    <w:proofErr w:type="spellEnd"/>
    <w:r>
      <w:rPr>
        <w:lang w:val="fr-FR"/>
      </w:rPr>
      <w:t xml:space="preserve"> </w:t>
    </w:r>
    <w:proofErr w:type="spellStart"/>
    <w:proofErr w:type="gramStart"/>
    <w:r>
      <w:rPr>
        <w:lang w:val="fr-FR"/>
      </w:rPr>
      <w:t>name</w:t>
    </w:r>
    <w:proofErr w:type="spellEnd"/>
    <w:r>
      <w:rPr>
        <w:lang w:val="fr-FR"/>
      </w:rPr>
      <w:t>:</w:t>
    </w:r>
    <w:proofErr w:type="gramEnd"/>
    <w:r>
      <w:rPr>
        <w:lang w:val="fr-FR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9D"/>
    <w:rsid w:val="00443198"/>
    <w:rsid w:val="0045169D"/>
    <w:rsid w:val="004973D5"/>
    <w:rsid w:val="005B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E29F5"/>
  <w15:chartTrackingRefBased/>
  <w15:docId w15:val="{BC7C9A50-8EFB-4858-B7B3-3124711D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3D5"/>
  </w:style>
  <w:style w:type="paragraph" w:styleId="Footer">
    <w:name w:val="footer"/>
    <w:basedOn w:val="Normal"/>
    <w:link w:val="FooterChar"/>
    <w:uiPriority w:val="99"/>
    <w:unhideWhenUsed/>
    <w:rsid w:val="0049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3D5"/>
  </w:style>
  <w:style w:type="character" w:styleId="Hyperlink">
    <w:name w:val="Hyperlink"/>
    <w:basedOn w:val="DefaultParagraphFont"/>
    <w:uiPriority w:val="99"/>
    <w:unhideWhenUsed/>
    <w:rsid w:val="005B70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hurricane-matthew-201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2016-10-11T19:54:00Z</dcterms:created>
  <dcterms:modified xsi:type="dcterms:W3CDTF">2016-10-11T21:23:00Z</dcterms:modified>
</cp:coreProperties>
</file>