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7B09AA" w14:paraId="61A35582" w14:textId="77777777" w:rsidTr="007B09AA">
        <w:tc>
          <w:tcPr>
            <w:tcW w:w="9016" w:type="dxa"/>
            <w:shd w:val="clear" w:color="auto" w:fill="ED7D31" w:themeFill="accent2"/>
          </w:tcPr>
          <w:p w14:paraId="45A18CCC" w14:textId="37B4133F" w:rsidR="007B09AA" w:rsidRPr="007B09AA" w:rsidRDefault="007B09AA" w:rsidP="007B09AA">
            <w:pPr>
              <w:jc w:val="center"/>
              <w:rPr>
                <w:b/>
                <w:bCs/>
                <w:sz w:val="32"/>
                <w:szCs w:val="32"/>
              </w:rPr>
            </w:pPr>
            <w:r w:rsidRPr="007B09AA">
              <w:rPr>
                <w:b/>
                <w:bCs/>
                <w:sz w:val="32"/>
                <w:szCs w:val="32"/>
              </w:rPr>
              <w:t>IGCSE Geography – Fuelwood in LEDC’s (LICs)</w:t>
            </w:r>
          </w:p>
        </w:tc>
      </w:tr>
    </w:tbl>
    <w:p w14:paraId="4CFCACC6" w14:textId="5E70801B" w:rsidR="00675094" w:rsidRDefault="003A5D9A"/>
    <w:p w14:paraId="1CEF7DC7" w14:textId="24AE9535" w:rsidR="007B09AA" w:rsidRDefault="007B09AA">
      <w:r>
        <w:rPr>
          <w:noProof/>
        </w:rPr>
        <w:drawing>
          <wp:inline distT="0" distB="0" distL="0" distR="0" wp14:anchorId="3D2C8741" wp14:editId="6007C441">
            <wp:extent cx="5486400" cy="3200400"/>
            <wp:effectExtent l="38100" t="19050" r="571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bl>
      <w:tblPr>
        <w:tblStyle w:val="TableGrid"/>
        <w:tblW w:w="0" w:type="auto"/>
        <w:tblLook w:val="04A0" w:firstRow="1" w:lastRow="0" w:firstColumn="1" w:lastColumn="0" w:noHBand="0" w:noVBand="1"/>
      </w:tblPr>
      <w:tblGrid>
        <w:gridCol w:w="4508"/>
        <w:gridCol w:w="4508"/>
      </w:tblGrid>
      <w:tr w:rsidR="007B09AA" w14:paraId="15FCED54" w14:textId="77777777" w:rsidTr="009D3318">
        <w:tc>
          <w:tcPr>
            <w:tcW w:w="9016" w:type="dxa"/>
            <w:gridSpan w:val="2"/>
            <w:shd w:val="clear" w:color="auto" w:fill="E7E6E6" w:themeFill="background2"/>
          </w:tcPr>
          <w:p w14:paraId="6C4B0B49" w14:textId="6FDD9E55" w:rsidR="007B09AA" w:rsidRPr="007B09AA" w:rsidRDefault="007B09AA" w:rsidP="007B09AA">
            <w:pPr>
              <w:jc w:val="both"/>
            </w:pPr>
            <w:r w:rsidRPr="007B09AA">
              <w:t xml:space="preserve">Using the video on geographypods, complete a list of the social and impacts of gathering fuelwood in LEDC’s. </w:t>
            </w:r>
          </w:p>
        </w:tc>
      </w:tr>
      <w:tr w:rsidR="007B09AA" w14:paraId="5713D09D" w14:textId="1F39680E" w:rsidTr="007B09AA">
        <w:tc>
          <w:tcPr>
            <w:tcW w:w="4508" w:type="dxa"/>
            <w:shd w:val="clear" w:color="auto" w:fill="E7E6E6" w:themeFill="background2"/>
          </w:tcPr>
          <w:p w14:paraId="74D98016" w14:textId="0B34501B" w:rsidR="007B09AA" w:rsidRPr="007B09AA" w:rsidRDefault="007B09AA" w:rsidP="007B09AA">
            <w:pPr>
              <w:jc w:val="center"/>
              <w:rPr>
                <w:b/>
                <w:bCs/>
              </w:rPr>
            </w:pPr>
            <w:r w:rsidRPr="007B09AA">
              <w:rPr>
                <w:b/>
                <w:bCs/>
              </w:rPr>
              <w:t>Social Impact</w:t>
            </w:r>
            <w:r>
              <w:rPr>
                <w:b/>
                <w:bCs/>
              </w:rPr>
              <w:t>s</w:t>
            </w:r>
          </w:p>
        </w:tc>
        <w:tc>
          <w:tcPr>
            <w:tcW w:w="4508" w:type="dxa"/>
            <w:shd w:val="clear" w:color="auto" w:fill="E7E6E6" w:themeFill="background2"/>
          </w:tcPr>
          <w:p w14:paraId="7859B647" w14:textId="25EB30E8" w:rsidR="007B09AA" w:rsidRPr="007B09AA" w:rsidRDefault="007B09AA" w:rsidP="007B09AA">
            <w:pPr>
              <w:jc w:val="center"/>
              <w:rPr>
                <w:b/>
                <w:bCs/>
              </w:rPr>
            </w:pPr>
            <w:r w:rsidRPr="007B09AA">
              <w:rPr>
                <w:b/>
                <w:bCs/>
              </w:rPr>
              <w:t>Environmental Impacts</w:t>
            </w:r>
          </w:p>
        </w:tc>
      </w:tr>
    </w:tbl>
    <w:p w14:paraId="00D01901" w14:textId="589ED1CB" w:rsidR="007B09AA" w:rsidRDefault="007B09AA">
      <w:r>
        <w:rPr>
          <w:noProof/>
        </w:rPr>
        <mc:AlternateContent>
          <mc:Choice Requires="wps">
            <w:drawing>
              <wp:anchor distT="0" distB="0" distL="114300" distR="114300" simplePos="0" relativeHeight="251659264" behindDoc="0" locked="0" layoutInCell="1" allowOverlap="1" wp14:anchorId="28954E4A" wp14:editId="49AED17A">
                <wp:simplePos x="0" y="0"/>
                <wp:positionH relativeFrom="column">
                  <wp:posOffset>2806700</wp:posOffset>
                </wp:positionH>
                <wp:positionV relativeFrom="paragraph">
                  <wp:posOffset>1905</wp:posOffset>
                </wp:positionV>
                <wp:extent cx="57150" cy="443865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57150" cy="443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578ED4" id="Straight Connector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21pt,.15pt" to="225.5pt,3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" strokecolor="black [3200]" strokeweight=".5pt">
                <v:stroke joinstyle="miter"/>
              </v:line>
            </w:pict>
          </mc:Fallback>
        </mc:AlternateContent>
      </w:r>
      <w:r>
        <w:rPr>
          <w:noProof/>
        </w:rPr>
        <w:drawing>
          <wp:anchor distT="0" distB="0" distL="114300" distR="114300" simplePos="0" relativeHeight="251658240" behindDoc="0" locked="0" layoutInCell="1" allowOverlap="1" wp14:anchorId="0C0D405B" wp14:editId="03C4A80C">
            <wp:simplePos x="0" y="0"/>
            <wp:positionH relativeFrom="margin">
              <wp:align>center</wp:align>
            </wp:positionH>
            <wp:positionV relativeFrom="paragraph">
              <wp:posOffset>862330</wp:posOffset>
            </wp:positionV>
            <wp:extent cx="3028950" cy="1709783"/>
            <wp:effectExtent l="0" t="0" r="0" b="5080"/>
            <wp:wrapNone/>
            <wp:docPr id="3" name="Picture 3" descr="Her story: Ethiopian fo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 story: Ethiopian fores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8950" cy="170978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B09A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96E67" w14:textId="77777777" w:rsidR="007B09AA" w:rsidRDefault="007B09AA" w:rsidP="007B09AA">
      <w:pPr>
        <w:spacing w:after="0" w:line="240" w:lineRule="auto"/>
      </w:pPr>
      <w:r>
        <w:separator/>
      </w:r>
    </w:p>
  </w:endnote>
  <w:endnote w:type="continuationSeparator" w:id="0">
    <w:p w14:paraId="7E7DADD5" w14:textId="77777777" w:rsidR="007B09AA" w:rsidRDefault="007B09AA" w:rsidP="007B0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F9D72" w14:textId="75B06F90" w:rsidR="007B09AA" w:rsidRDefault="007B09AA">
    <w:pPr>
      <w:pStyle w:val="Footer"/>
    </w:pPr>
    <w:hyperlink r:id="rId1" w:history="1">
      <w:r w:rsidRPr="00C43277">
        <w:rPr>
          <w:rStyle w:val="Hyperlink"/>
        </w:rPr>
        <w:t>https://www.geographypods.com/341-energy.html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FA0EF" w14:textId="77777777" w:rsidR="007B09AA" w:rsidRDefault="007B09AA" w:rsidP="007B09AA">
      <w:pPr>
        <w:spacing w:after="0" w:line="240" w:lineRule="auto"/>
      </w:pPr>
      <w:r>
        <w:separator/>
      </w:r>
    </w:p>
  </w:footnote>
  <w:footnote w:type="continuationSeparator" w:id="0">
    <w:p w14:paraId="02C0047F" w14:textId="77777777" w:rsidR="007B09AA" w:rsidRDefault="007B09AA" w:rsidP="007B0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476C" w14:textId="48C4F19E" w:rsidR="007B09AA" w:rsidRPr="007B09AA" w:rsidRDefault="007B09AA">
    <w:pPr>
      <w:pStyle w:val="Header"/>
      <w:rPr>
        <w:lang w:val="fr-FR"/>
      </w:rPr>
    </w:pPr>
    <w:r>
      <w:rPr>
        <w:lang w:val="fr-FR"/>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AA"/>
    <w:rsid w:val="007B09AA"/>
    <w:rsid w:val="007D36FE"/>
    <w:rsid w:val="00B46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615C"/>
  <w15:chartTrackingRefBased/>
  <w15:docId w15:val="{D4006215-F5D5-4DEC-8998-9554B193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9AA"/>
  </w:style>
  <w:style w:type="paragraph" w:styleId="Footer">
    <w:name w:val="footer"/>
    <w:basedOn w:val="Normal"/>
    <w:link w:val="FooterChar"/>
    <w:uiPriority w:val="99"/>
    <w:unhideWhenUsed/>
    <w:rsid w:val="007B0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9AA"/>
  </w:style>
  <w:style w:type="character" w:styleId="Hyperlink">
    <w:name w:val="Hyperlink"/>
    <w:basedOn w:val="DefaultParagraphFont"/>
    <w:uiPriority w:val="99"/>
    <w:unhideWhenUsed/>
    <w:rsid w:val="007B09AA"/>
    <w:rPr>
      <w:color w:val="0563C1" w:themeColor="hyperlink"/>
      <w:u w:val="single"/>
    </w:rPr>
  </w:style>
  <w:style w:type="character" w:styleId="UnresolvedMention">
    <w:name w:val="Unresolved Mention"/>
    <w:basedOn w:val="DefaultParagraphFont"/>
    <w:uiPriority w:val="99"/>
    <w:semiHidden/>
    <w:unhideWhenUsed/>
    <w:rsid w:val="007B0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geographypods.com/341-energy.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D5C96D-AE35-4B1D-9377-368994D52CA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393AAAF5-2366-4937-B3A2-039E7B9359A2}">
      <dgm:prSet phldrT="[Text]"/>
      <dgm:spPr/>
      <dgm:t>
        <a:bodyPr/>
        <a:lstStyle/>
        <a:p>
          <a:r>
            <a:rPr lang="en-GB"/>
            <a:t>What</a:t>
          </a:r>
        </a:p>
      </dgm:t>
    </dgm:pt>
    <dgm:pt modelId="{396DBDCA-B8C3-4B2C-BFE9-64906E47120D}" type="parTrans" cxnId="{A6252D2D-2018-4303-8C73-D6979669F00D}">
      <dgm:prSet/>
      <dgm:spPr/>
      <dgm:t>
        <a:bodyPr/>
        <a:lstStyle/>
        <a:p>
          <a:endParaRPr lang="en-GB"/>
        </a:p>
      </dgm:t>
    </dgm:pt>
    <dgm:pt modelId="{0646EC4B-9954-484D-9A9F-402A0DE0A506}" type="sibTrans" cxnId="{A6252D2D-2018-4303-8C73-D6979669F00D}">
      <dgm:prSet/>
      <dgm:spPr/>
      <dgm:t>
        <a:bodyPr/>
        <a:lstStyle/>
        <a:p>
          <a:endParaRPr lang="en-GB"/>
        </a:p>
      </dgm:t>
    </dgm:pt>
    <dgm:pt modelId="{BE25D1E9-DA18-4FC9-9124-5E6A1D6E0F53}">
      <dgm:prSet phldrT="[Text]" custT="1"/>
      <dgm:spPr/>
      <dgm:t>
        <a:bodyPr/>
        <a:lstStyle/>
        <a:p>
          <a:pPr algn="just"/>
          <a:r>
            <a:rPr lang="en-GB" sz="1400"/>
            <a:t>Fuelwood is the most common source of energy for people living in LEDCs - it is estimated that about 40% of the world's population rely on fuelwood.</a:t>
          </a:r>
        </a:p>
      </dgm:t>
    </dgm:pt>
    <dgm:pt modelId="{430A07D6-D5FF-4334-BB41-5D301A6F2318}" type="parTrans" cxnId="{9DCB3008-EEFE-4F10-B029-E315F3772F2A}">
      <dgm:prSet/>
      <dgm:spPr/>
      <dgm:t>
        <a:bodyPr/>
        <a:lstStyle/>
        <a:p>
          <a:endParaRPr lang="en-GB"/>
        </a:p>
      </dgm:t>
    </dgm:pt>
    <dgm:pt modelId="{22E308DC-D7E0-47F9-86A4-6829052EF2CA}" type="sibTrans" cxnId="{9DCB3008-EEFE-4F10-B029-E315F3772F2A}">
      <dgm:prSet/>
      <dgm:spPr/>
      <dgm:t>
        <a:bodyPr/>
        <a:lstStyle/>
        <a:p>
          <a:endParaRPr lang="en-GB"/>
        </a:p>
      </dgm:t>
    </dgm:pt>
    <dgm:pt modelId="{AF3DA606-3F0F-4B30-A97C-29BECC7F786C}">
      <dgm:prSet phldrT="[Text]"/>
      <dgm:spPr/>
      <dgm:t>
        <a:bodyPr/>
        <a:lstStyle/>
        <a:p>
          <a:r>
            <a:rPr lang="en-GB"/>
            <a:t>Why</a:t>
          </a:r>
        </a:p>
      </dgm:t>
    </dgm:pt>
    <dgm:pt modelId="{20E4B0F3-5647-4D23-A977-DA6DB7A7CD61}" type="parTrans" cxnId="{EC97B357-127D-47E5-9342-9407D8004F49}">
      <dgm:prSet/>
      <dgm:spPr/>
      <dgm:t>
        <a:bodyPr/>
        <a:lstStyle/>
        <a:p>
          <a:endParaRPr lang="en-GB"/>
        </a:p>
      </dgm:t>
    </dgm:pt>
    <dgm:pt modelId="{DE83B148-1C6F-4B5E-9F9D-2C035C40E59A}" type="sibTrans" cxnId="{EC97B357-127D-47E5-9342-9407D8004F49}">
      <dgm:prSet/>
      <dgm:spPr/>
      <dgm:t>
        <a:bodyPr/>
        <a:lstStyle/>
        <a:p>
          <a:endParaRPr lang="en-GB"/>
        </a:p>
      </dgm:t>
    </dgm:pt>
    <dgm:pt modelId="{B2E08C0C-6041-4C1E-8083-B4461871A579}">
      <dgm:prSet phldrT="[Text]" custT="1"/>
      <dgm:spPr/>
      <dgm:t>
        <a:bodyPr/>
        <a:lstStyle/>
        <a:p>
          <a:pPr algn="just"/>
          <a:r>
            <a:rPr lang="en-GB" sz="1400"/>
            <a:t>Fuelwood is often the main source of energy because countries either can't afford to buy raw materials to produce energy, don't have the technology or money to build and operate powers stations</a:t>
          </a:r>
        </a:p>
      </dgm:t>
    </dgm:pt>
    <dgm:pt modelId="{4CEBDF03-EA1A-4FD6-A615-B76F5668D049}" type="parTrans" cxnId="{A0D8D1D3-160B-4A8E-B305-4178B20A5941}">
      <dgm:prSet/>
      <dgm:spPr/>
      <dgm:t>
        <a:bodyPr/>
        <a:lstStyle/>
        <a:p>
          <a:endParaRPr lang="en-GB"/>
        </a:p>
      </dgm:t>
    </dgm:pt>
    <dgm:pt modelId="{62F703E6-BF11-459F-8A03-5D450E26274C}" type="sibTrans" cxnId="{A0D8D1D3-160B-4A8E-B305-4178B20A5941}">
      <dgm:prSet/>
      <dgm:spPr/>
      <dgm:t>
        <a:bodyPr/>
        <a:lstStyle/>
        <a:p>
          <a:endParaRPr lang="en-GB"/>
        </a:p>
      </dgm:t>
    </dgm:pt>
    <dgm:pt modelId="{FC3B172F-ECF8-4E68-B28F-000ED030B5AD}">
      <dgm:prSet phldrT="[Text]"/>
      <dgm:spPr/>
      <dgm:t>
        <a:bodyPr/>
        <a:lstStyle/>
        <a:p>
          <a:r>
            <a:rPr lang="en-GB"/>
            <a:t>Issues</a:t>
          </a:r>
        </a:p>
      </dgm:t>
    </dgm:pt>
    <dgm:pt modelId="{6E5760D1-F7E9-4BE1-95BE-B8A05A3C3352}" type="parTrans" cxnId="{ECADD070-BB3A-40D0-A08A-FD7F4BFB0531}">
      <dgm:prSet/>
      <dgm:spPr/>
      <dgm:t>
        <a:bodyPr/>
        <a:lstStyle/>
        <a:p>
          <a:endParaRPr lang="en-GB"/>
        </a:p>
      </dgm:t>
    </dgm:pt>
    <dgm:pt modelId="{19930F01-E998-44EB-A485-A6D553AD98E9}" type="sibTrans" cxnId="{ECADD070-BB3A-40D0-A08A-FD7F4BFB0531}">
      <dgm:prSet/>
      <dgm:spPr/>
      <dgm:t>
        <a:bodyPr/>
        <a:lstStyle/>
        <a:p>
          <a:endParaRPr lang="en-GB"/>
        </a:p>
      </dgm:t>
    </dgm:pt>
    <dgm:pt modelId="{17AEFEA5-8D21-4092-B396-A655052F943D}">
      <dgm:prSet phldrT="[Text]" custT="1"/>
      <dgm:spPr/>
      <dgm:t>
        <a:bodyPr/>
        <a:lstStyle/>
        <a:p>
          <a:pPr algn="just"/>
          <a:r>
            <a:rPr lang="en-GB" sz="1400"/>
            <a:t>Although using fuelwood is essential for many people it can cause environmental and social problems. </a:t>
          </a:r>
        </a:p>
      </dgm:t>
    </dgm:pt>
    <dgm:pt modelId="{813ECBE0-4F73-4DB7-A306-DA1EF190428D}" type="parTrans" cxnId="{9672ED06-24F9-456B-B603-B6B0D7DD2F7D}">
      <dgm:prSet/>
      <dgm:spPr/>
      <dgm:t>
        <a:bodyPr/>
        <a:lstStyle/>
        <a:p>
          <a:endParaRPr lang="en-GB"/>
        </a:p>
      </dgm:t>
    </dgm:pt>
    <dgm:pt modelId="{06A0B171-C3C3-434E-AE4A-3612C1A82CE6}" type="sibTrans" cxnId="{9672ED06-24F9-456B-B603-B6B0D7DD2F7D}">
      <dgm:prSet/>
      <dgm:spPr/>
      <dgm:t>
        <a:bodyPr/>
        <a:lstStyle/>
        <a:p>
          <a:endParaRPr lang="en-GB"/>
        </a:p>
      </dgm:t>
    </dgm:pt>
    <dgm:pt modelId="{86B985A9-9A6A-451B-832F-D7CCFFE04FED}" type="pres">
      <dgm:prSet presAssocID="{77D5C96D-AE35-4B1D-9377-368994D52CA5}" presName="linearFlow" presStyleCnt="0">
        <dgm:presLayoutVars>
          <dgm:dir/>
          <dgm:animLvl val="lvl"/>
          <dgm:resizeHandles val="exact"/>
        </dgm:presLayoutVars>
      </dgm:prSet>
      <dgm:spPr/>
    </dgm:pt>
    <dgm:pt modelId="{A36092BD-CE58-4782-8F27-F589ACC06E90}" type="pres">
      <dgm:prSet presAssocID="{393AAAF5-2366-4937-B3A2-039E7B9359A2}" presName="composite" presStyleCnt="0"/>
      <dgm:spPr/>
    </dgm:pt>
    <dgm:pt modelId="{FEF7482D-44EA-43D1-BB6F-4C17A14E41B9}" type="pres">
      <dgm:prSet presAssocID="{393AAAF5-2366-4937-B3A2-039E7B9359A2}" presName="parentText" presStyleLbl="alignNode1" presStyleIdx="0" presStyleCnt="3">
        <dgm:presLayoutVars>
          <dgm:chMax val="1"/>
          <dgm:bulletEnabled val="1"/>
        </dgm:presLayoutVars>
      </dgm:prSet>
      <dgm:spPr/>
    </dgm:pt>
    <dgm:pt modelId="{98D7C3DF-4ECF-4EE7-82A0-4EADF3BC3574}" type="pres">
      <dgm:prSet presAssocID="{393AAAF5-2366-4937-B3A2-039E7B9359A2}" presName="descendantText" presStyleLbl="alignAcc1" presStyleIdx="0" presStyleCnt="3">
        <dgm:presLayoutVars>
          <dgm:bulletEnabled val="1"/>
        </dgm:presLayoutVars>
      </dgm:prSet>
      <dgm:spPr/>
    </dgm:pt>
    <dgm:pt modelId="{17CEB724-C1E9-4C76-BC5D-EEF573A6C891}" type="pres">
      <dgm:prSet presAssocID="{0646EC4B-9954-484D-9A9F-402A0DE0A506}" presName="sp" presStyleCnt="0"/>
      <dgm:spPr/>
    </dgm:pt>
    <dgm:pt modelId="{99528238-7FF3-4919-A237-3ED0774DF986}" type="pres">
      <dgm:prSet presAssocID="{AF3DA606-3F0F-4B30-A97C-29BECC7F786C}" presName="composite" presStyleCnt="0"/>
      <dgm:spPr/>
    </dgm:pt>
    <dgm:pt modelId="{0368EEF6-8730-4D5D-8F2E-C418B672AFE7}" type="pres">
      <dgm:prSet presAssocID="{AF3DA606-3F0F-4B30-A97C-29BECC7F786C}" presName="parentText" presStyleLbl="alignNode1" presStyleIdx="1" presStyleCnt="3">
        <dgm:presLayoutVars>
          <dgm:chMax val="1"/>
          <dgm:bulletEnabled val="1"/>
        </dgm:presLayoutVars>
      </dgm:prSet>
      <dgm:spPr/>
    </dgm:pt>
    <dgm:pt modelId="{3A1A6F14-66D2-405C-ABBB-CCFCF78980B1}" type="pres">
      <dgm:prSet presAssocID="{AF3DA606-3F0F-4B30-A97C-29BECC7F786C}" presName="descendantText" presStyleLbl="alignAcc1" presStyleIdx="1" presStyleCnt="3">
        <dgm:presLayoutVars>
          <dgm:bulletEnabled val="1"/>
        </dgm:presLayoutVars>
      </dgm:prSet>
      <dgm:spPr/>
    </dgm:pt>
    <dgm:pt modelId="{1D2EADC0-D3DC-45BA-ABA0-7CF3CC474809}" type="pres">
      <dgm:prSet presAssocID="{DE83B148-1C6F-4B5E-9F9D-2C035C40E59A}" presName="sp" presStyleCnt="0"/>
      <dgm:spPr/>
    </dgm:pt>
    <dgm:pt modelId="{2C675E92-AD50-47DD-80B2-8450B63C07EC}" type="pres">
      <dgm:prSet presAssocID="{FC3B172F-ECF8-4E68-B28F-000ED030B5AD}" presName="composite" presStyleCnt="0"/>
      <dgm:spPr/>
    </dgm:pt>
    <dgm:pt modelId="{17346C63-A49D-4EC7-A080-A8C845B9EA1E}" type="pres">
      <dgm:prSet presAssocID="{FC3B172F-ECF8-4E68-B28F-000ED030B5AD}" presName="parentText" presStyleLbl="alignNode1" presStyleIdx="2" presStyleCnt="3">
        <dgm:presLayoutVars>
          <dgm:chMax val="1"/>
          <dgm:bulletEnabled val="1"/>
        </dgm:presLayoutVars>
      </dgm:prSet>
      <dgm:spPr/>
    </dgm:pt>
    <dgm:pt modelId="{BF5FB4C7-28E8-42BA-AE84-1A76352D29D6}" type="pres">
      <dgm:prSet presAssocID="{FC3B172F-ECF8-4E68-B28F-000ED030B5AD}" presName="descendantText" presStyleLbl="alignAcc1" presStyleIdx="2" presStyleCnt="3">
        <dgm:presLayoutVars>
          <dgm:bulletEnabled val="1"/>
        </dgm:presLayoutVars>
      </dgm:prSet>
      <dgm:spPr/>
    </dgm:pt>
  </dgm:ptLst>
  <dgm:cxnLst>
    <dgm:cxn modelId="{9672ED06-24F9-456B-B603-B6B0D7DD2F7D}" srcId="{FC3B172F-ECF8-4E68-B28F-000ED030B5AD}" destId="{17AEFEA5-8D21-4092-B396-A655052F943D}" srcOrd="0" destOrd="0" parTransId="{813ECBE0-4F73-4DB7-A306-DA1EF190428D}" sibTransId="{06A0B171-C3C3-434E-AE4A-3612C1A82CE6}"/>
    <dgm:cxn modelId="{9DCB3008-EEFE-4F10-B029-E315F3772F2A}" srcId="{393AAAF5-2366-4937-B3A2-039E7B9359A2}" destId="{BE25D1E9-DA18-4FC9-9124-5E6A1D6E0F53}" srcOrd="0" destOrd="0" parTransId="{430A07D6-D5FF-4334-BB41-5D301A6F2318}" sibTransId="{22E308DC-D7E0-47F9-86A4-6829052EF2CA}"/>
    <dgm:cxn modelId="{A6252D2D-2018-4303-8C73-D6979669F00D}" srcId="{77D5C96D-AE35-4B1D-9377-368994D52CA5}" destId="{393AAAF5-2366-4937-B3A2-039E7B9359A2}" srcOrd="0" destOrd="0" parTransId="{396DBDCA-B8C3-4B2C-BFE9-64906E47120D}" sibTransId="{0646EC4B-9954-484D-9A9F-402A0DE0A506}"/>
    <dgm:cxn modelId="{B7BA813B-8F43-4F46-9047-D99081A4FB47}" type="presOf" srcId="{393AAAF5-2366-4937-B3A2-039E7B9359A2}" destId="{FEF7482D-44EA-43D1-BB6F-4C17A14E41B9}" srcOrd="0" destOrd="0" presId="urn:microsoft.com/office/officeart/2005/8/layout/chevron2"/>
    <dgm:cxn modelId="{37820868-B13B-40A3-8E56-FFA1AB30A0C7}" type="presOf" srcId="{77D5C96D-AE35-4B1D-9377-368994D52CA5}" destId="{86B985A9-9A6A-451B-832F-D7CCFFE04FED}" srcOrd="0" destOrd="0" presId="urn:microsoft.com/office/officeart/2005/8/layout/chevron2"/>
    <dgm:cxn modelId="{ECADD070-BB3A-40D0-A08A-FD7F4BFB0531}" srcId="{77D5C96D-AE35-4B1D-9377-368994D52CA5}" destId="{FC3B172F-ECF8-4E68-B28F-000ED030B5AD}" srcOrd="2" destOrd="0" parTransId="{6E5760D1-F7E9-4BE1-95BE-B8A05A3C3352}" sibTransId="{19930F01-E998-44EB-A485-A6D553AD98E9}"/>
    <dgm:cxn modelId="{EC97B357-127D-47E5-9342-9407D8004F49}" srcId="{77D5C96D-AE35-4B1D-9377-368994D52CA5}" destId="{AF3DA606-3F0F-4B30-A97C-29BECC7F786C}" srcOrd="1" destOrd="0" parTransId="{20E4B0F3-5647-4D23-A977-DA6DB7A7CD61}" sibTransId="{DE83B148-1C6F-4B5E-9F9D-2C035C40E59A}"/>
    <dgm:cxn modelId="{D1FAB98C-CC36-4749-A9B9-BA097CFAFF84}" type="presOf" srcId="{BE25D1E9-DA18-4FC9-9124-5E6A1D6E0F53}" destId="{98D7C3DF-4ECF-4EE7-82A0-4EADF3BC3574}" srcOrd="0" destOrd="0" presId="urn:microsoft.com/office/officeart/2005/8/layout/chevron2"/>
    <dgm:cxn modelId="{7279A18D-FD03-48A1-AC93-312207A559F6}" type="presOf" srcId="{17AEFEA5-8D21-4092-B396-A655052F943D}" destId="{BF5FB4C7-28E8-42BA-AE84-1A76352D29D6}" srcOrd="0" destOrd="0" presId="urn:microsoft.com/office/officeart/2005/8/layout/chevron2"/>
    <dgm:cxn modelId="{97F78F91-7F72-4BB0-8400-7F6549EF09D5}" type="presOf" srcId="{FC3B172F-ECF8-4E68-B28F-000ED030B5AD}" destId="{17346C63-A49D-4EC7-A080-A8C845B9EA1E}" srcOrd="0" destOrd="0" presId="urn:microsoft.com/office/officeart/2005/8/layout/chevron2"/>
    <dgm:cxn modelId="{2431A89E-10AE-4761-8004-90C989A3F3A2}" type="presOf" srcId="{B2E08C0C-6041-4C1E-8083-B4461871A579}" destId="{3A1A6F14-66D2-405C-ABBB-CCFCF78980B1}" srcOrd="0" destOrd="0" presId="urn:microsoft.com/office/officeart/2005/8/layout/chevron2"/>
    <dgm:cxn modelId="{A0D8D1D3-160B-4A8E-B305-4178B20A5941}" srcId="{AF3DA606-3F0F-4B30-A97C-29BECC7F786C}" destId="{B2E08C0C-6041-4C1E-8083-B4461871A579}" srcOrd="0" destOrd="0" parTransId="{4CEBDF03-EA1A-4FD6-A615-B76F5668D049}" sibTransId="{62F703E6-BF11-459F-8A03-5D450E26274C}"/>
    <dgm:cxn modelId="{1102F4F6-6FA8-43E2-893E-66D95F550403}" type="presOf" srcId="{AF3DA606-3F0F-4B30-A97C-29BECC7F786C}" destId="{0368EEF6-8730-4D5D-8F2E-C418B672AFE7}" srcOrd="0" destOrd="0" presId="urn:microsoft.com/office/officeart/2005/8/layout/chevron2"/>
    <dgm:cxn modelId="{F97FDC01-7BAB-4038-A731-260FC22F6290}" type="presParOf" srcId="{86B985A9-9A6A-451B-832F-D7CCFFE04FED}" destId="{A36092BD-CE58-4782-8F27-F589ACC06E90}" srcOrd="0" destOrd="0" presId="urn:microsoft.com/office/officeart/2005/8/layout/chevron2"/>
    <dgm:cxn modelId="{9B7D9313-B59E-4269-810E-CB26DDE4DD9B}" type="presParOf" srcId="{A36092BD-CE58-4782-8F27-F589ACC06E90}" destId="{FEF7482D-44EA-43D1-BB6F-4C17A14E41B9}" srcOrd="0" destOrd="0" presId="urn:microsoft.com/office/officeart/2005/8/layout/chevron2"/>
    <dgm:cxn modelId="{E54C767D-6390-4C64-9EE9-DAFA36B119B3}" type="presParOf" srcId="{A36092BD-CE58-4782-8F27-F589ACC06E90}" destId="{98D7C3DF-4ECF-4EE7-82A0-4EADF3BC3574}" srcOrd="1" destOrd="0" presId="urn:microsoft.com/office/officeart/2005/8/layout/chevron2"/>
    <dgm:cxn modelId="{D867A7CC-58E4-4F8B-BED1-D4BD51C0AD34}" type="presParOf" srcId="{86B985A9-9A6A-451B-832F-D7CCFFE04FED}" destId="{17CEB724-C1E9-4C76-BC5D-EEF573A6C891}" srcOrd="1" destOrd="0" presId="urn:microsoft.com/office/officeart/2005/8/layout/chevron2"/>
    <dgm:cxn modelId="{E5C43C32-FA34-47B6-A3F0-0DD9FEA706A2}" type="presParOf" srcId="{86B985A9-9A6A-451B-832F-D7CCFFE04FED}" destId="{99528238-7FF3-4919-A237-3ED0774DF986}" srcOrd="2" destOrd="0" presId="urn:microsoft.com/office/officeart/2005/8/layout/chevron2"/>
    <dgm:cxn modelId="{A329A620-1BD3-4517-AC95-402340554E8D}" type="presParOf" srcId="{99528238-7FF3-4919-A237-3ED0774DF986}" destId="{0368EEF6-8730-4D5D-8F2E-C418B672AFE7}" srcOrd="0" destOrd="0" presId="urn:microsoft.com/office/officeart/2005/8/layout/chevron2"/>
    <dgm:cxn modelId="{B80C0B84-BBA0-443F-BA0E-DB1FCB6B79EE}" type="presParOf" srcId="{99528238-7FF3-4919-A237-3ED0774DF986}" destId="{3A1A6F14-66D2-405C-ABBB-CCFCF78980B1}" srcOrd="1" destOrd="0" presId="urn:microsoft.com/office/officeart/2005/8/layout/chevron2"/>
    <dgm:cxn modelId="{01A4A992-4140-41AD-B9BC-AB2EB796D46E}" type="presParOf" srcId="{86B985A9-9A6A-451B-832F-D7CCFFE04FED}" destId="{1D2EADC0-D3DC-45BA-ABA0-7CF3CC474809}" srcOrd="3" destOrd="0" presId="urn:microsoft.com/office/officeart/2005/8/layout/chevron2"/>
    <dgm:cxn modelId="{5258ED2F-A318-4DE1-90E4-1F9996D06F2C}" type="presParOf" srcId="{86B985A9-9A6A-451B-832F-D7CCFFE04FED}" destId="{2C675E92-AD50-47DD-80B2-8450B63C07EC}" srcOrd="4" destOrd="0" presId="urn:microsoft.com/office/officeart/2005/8/layout/chevron2"/>
    <dgm:cxn modelId="{CE089B41-A73C-419D-AB82-EA3EB4EE3B87}" type="presParOf" srcId="{2C675E92-AD50-47DD-80B2-8450B63C07EC}" destId="{17346C63-A49D-4EC7-A080-A8C845B9EA1E}" srcOrd="0" destOrd="0" presId="urn:microsoft.com/office/officeart/2005/8/layout/chevron2"/>
    <dgm:cxn modelId="{5337ACA6-DFA9-4134-9C1D-D1C9DD5E5998}" type="presParOf" srcId="{2C675E92-AD50-47DD-80B2-8450B63C07EC}" destId="{BF5FB4C7-28E8-42BA-AE84-1A76352D29D6}"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F7482D-44EA-43D1-BB6F-4C17A14E41B9}">
      <dsp:nvSpPr>
        <dsp:cNvPr id="0" name=""/>
        <dsp:cNvSpPr/>
      </dsp:nvSpPr>
      <dsp:spPr>
        <a:xfrm rot="5400000">
          <a:off x="-179846" y="182263"/>
          <a:ext cx="1198977" cy="83928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What</a:t>
          </a:r>
        </a:p>
      </dsp:txBody>
      <dsp:txXfrm rot="-5400000">
        <a:off x="1" y="422058"/>
        <a:ext cx="839284" cy="359693"/>
      </dsp:txXfrm>
    </dsp:sp>
    <dsp:sp modelId="{98D7C3DF-4ECF-4EE7-82A0-4EADF3BC3574}">
      <dsp:nvSpPr>
        <dsp:cNvPr id="0" name=""/>
        <dsp:cNvSpPr/>
      </dsp:nvSpPr>
      <dsp:spPr>
        <a:xfrm rot="5400000">
          <a:off x="2773174" y="-1931473"/>
          <a:ext cx="779335" cy="46471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just" defTabSz="622300">
            <a:lnSpc>
              <a:spcPct val="90000"/>
            </a:lnSpc>
            <a:spcBef>
              <a:spcPct val="0"/>
            </a:spcBef>
            <a:spcAft>
              <a:spcPct val="15000"/>
            </a:spcAft>
            <a:buChar char="•"/>
          </a:pPr>
          <a:r>
            <a:rPr lang="en-GB" sz="1400" kern="1200"/>
            <a:t>Fuelwood is the most common source of energy for people living in LEDCs - it is estimated that about 40% of the world's population rely on fuelwood.</a:t>
          </a:r>
        </a:p>
      </dsp:txBody>
      <dsp:txXfrm rot="-5400000">
        <a:off x="839284" y="40461"/>
        <a:ext cx="4609071" cy="703247"/>
      </dsp:txXfrm>
    </dsp:sp>
    <dsp:sp modelId="{0368EEF6-8730-4D5D-8F2E-C418B672AFE7}">
      <dsp:nvSpPr>
        <dsp:cNvPr id="0" name=""/>
        <dsp:cNvSpPr/>
      </dsp:nvSpPr>
      <dsp:spPr>
        <a:xfrm rot="5400000">
          <a:off x="-179846" y="1180557"/>
          <a:ext cx="1198977" cy="83928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Why</a:t>
          </a:r>
        </a:p>
      </dsp:txBody>
      <dsp:txXfrm rot="-5400000">
        <a:off x="1" y="1420352"/>
        <a:ext cx="839284" cy="359693"/>
      </dsp:txXfrm>
    </dsp:sp>
    <dsp:sp modelId="{3A1A6F14-66D2-405C-ABBB-CCFCF78980B1}">
      <dsp:nvSpPr>
        <dsp:cNvPr id="0" name=""/>
        <dsp:cNvSpPr/>
      </dsp:nvSpPr>
      <dsp:spPr>
        <a:xfrm rot="5400000">
          <a:off x="2773174" y="-933178"/>
          <a:ext cx="779335" cy="46471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just" defTabSz="622300">
            <a:lnSpc>
              <a:spcPct val="90000"/>
            </a:lnSpc>
            <a:spcBef>
              <a:spcPct val="0"/>
            </a:spcBef>
            <a:spcAft>
              <a:spcPct val="15000"/>
            </a:spcAft>
            <a:buChar char="•"/>
          </a:pPr>
          <a:r>
            <a:rPr lang="en-GB" sz="1400" kern="1200"/>
            <a:t>Fuelwood is often the main source of energy because countries either can't afford to buy raw materials to produce energy, don't have the technology or money to build and operate powers stations</a:t>
          </a:r>
        </a:p>
      </dsp:txBody>
      <dsp:txXfrm rot="-5400000">
        <a:off x="839284" y="1038756"/>
        <a:ext cx="4609071" cy="703247"/>
      </dsp:txXfrm>
    </dsp:sp>
    <dsp:sp modelId="{17346C63-A49D-4EC7-A080-A8C845B9EA1E}">
      <dsp:nvSpPr>
        <dsp:cNvPr id="0" name=""/>
        <dsp:cNvSpPr/>
      </dsp:nvSpPr>
      <dsp:spPr>
        <a:xfrm rot="5400000">
          <a:off x="-179846" y="2178851"/>
          <a:ext cx="1198977" cy="83928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Issues</a:t>
          </a:r>
        </a:p>
      </dsp:txBody>
      <dsp:txXfrm rot="-5400000">
        <a:off x="1" y="2418646"/>
        <a:ext cx="839284" cy="359693"/>
      </dsp:txXfrm>
    </dsp:sp>
    <dsp:sp modelId="{BF5FB4C7-28E8-42BA-AE84-1A76352D29D6}">
      <dsp:nvSpPr>
        <dsp:cNvPr id="0" name=""/>
        <dsp:cNvSpPr/>
      </dsp:nvSpPr>
      <dsp:spPr>
        <a:xfrm rot="5400000">
          <a:off x="2773174" y="65115"/>
          <a:ext cx="779335" cy="46471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just" defTabSz="622300">
            <a:lnSpc>
              <a:spcPct val="90000"/>
            </a:lnSpc>
            <a:spcBef>
              <a:spcPct val="0"/>
            </a:spcBef>
            <a:spcAft>
              <a:spcPct val="15000"/>
            </a:spcAft>
            <a:buChar char="•"/>
          </a:pPr>
          <a:r>
            <a:rPr lang="en-GB" sz="1400" kern="1200"/>
            <a:t>Although using fuelwood is essential for many people it can cause environmental and social problems. </a:t>
          </a:r>
        </a:p>
      </dsp:txBody>
      <dsp:txXfrm rot="-5400000">
        <a:off x="839284" y="2037049"/>
        <a:ext cx="4609071" cy="7032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2021-03-15T12:42:00Z</dcterms:created>
  <dcterms:modified xsi:type="dcterms:W3CDTF">2021-03-15T12:53:00Z</dcterms:modified>
</cp:coreProperties>
</file>