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7C8" w:rsidRPr="00C153F9" w:rsidRDefault="00C153F9" w:rsidP="00C61EF6">
      <w:pPr>
        <w:spacing w:before="100" w:after="20" w:line="240" w:lineRule="auto"/>
        <w:jc w:val="center"/>
        <w:outlineLvl w:val="2"/>
        <w:rPr>
          <w:rFonts w:eastAsia="Times New Roman" w:cstheme="minorHAnsi"/>
          <w:b/>
          <w:bCs/>
          <w:sz w:val="32"/>
          <w:szCs w:val="24"/>
          <w:u w:val="single"/>
          <w:lang w:eastAsia="fr-FR"/>
        </w:rPr>
      </w:pPr>
      <w:r w:rsidRPr="00C153F9">
        <w:rPr>
          <w:rFonts w:eastAsia="Times New Roman" w:cstheme="minorHAnsi"/>
          <w:b/>
          <w:bCs/>
          <w:sz w:val="32"/>
          <w:szCs w:val="24"/>
          <w:u w:val="single"/>
          <w:lang w:eastAsia="fr-FR"/>
        </w:rPr>
        <w:t>Infant mortality rate (deaths/1,000 live births): total</w:t>
      </w:r>
    </w:p>
    <w:p w:rsidR="00C153F9" w:rsidRPr="00C153F9" w:rsidRDefault="00C153F9" w:rsidP="008B6E85">
      <w:pPr>
        <w:spacing w:after="0" w:line="240" w:lineRule="auto"/>
        <w:jc w:val="center"/>
        <w:rPr>
          <w:rFonts w:eastAsia="Times New Roman" w:cstheme="minorHAnsi"/>
          <w:i/>
          <w:sz w:val="24"/>
          <w:szCs w:val="24"/>
          <w:lang w:eastAsia="fr-FR"/>
        </w:rPr>
      </w:pPr>
      <w:r w:rsidRPr="00C153F9">
        <w:rPr>
          <w:rFonts w:eastAsia="Times New Roman" w:cstheme="minorHAnsi"/>
          <w:i/>
          <w:sz w:val="24"/>
          <w:szCs w:val="24"/>
          <w:lang w:eastAsia="fr-FR"/>
        </w:rPr>
        <w:t xml:space="preserve">This entry gives the number of deaths of infants under one year old in a given year per 1,000 live births in the same year; included is the total death rate, and deaths by sex, </w:t>
      </w:r>
      <w:r w:rsidRPr="00C153F9">
        <w:rPr>
          <w:rFonts w:eastAsia="Times New Roman" w:cstheme="minorHAnsi"/>
          <w:i/>
          <w:iCs/>
          <w:sz w:val="24"/>
          <w:szCs w:val="24"/>
          <w:lang w:eastAsia="fr-FR"/>
        </w:rPr>
        <w:t>male</w:t>
      </w:r>
      <w:r w:rsidRPr="00C153F9">
        <w:rPr>
          <w:rFonts w:eastAsia="Times New Roman" w:cstheme="minorHAnsi"/>
          <w:i/>
          <w:sz w:val="24"/>
          <w:szCs w:val="24"/>
          <w:lang w:eastAsia="fr-FR"/>
        </w:rPr>
        <w:t xml:space="preserve"> and </w:t>
      </w:r>
      <w:r w:rsidRPr="00C153F9">
        <w:rPr>
          <w:rFonts w:eastAsia="Times New Roman" w:cstheme="minorHAnsi"/>
          <w:i/>
          <w:iCs/>
          <w:sz w:val="24"/>
          <w:szCs w:val="24"/>
          <w:lang w:eastAsia="fr-FR"/>
        </w:rPr>
        <w:t>female</w:t>
      </w:r>
      <w:r w:rsidRPr="00C153F9">
        <w:rPr>
          <w:rFonts w:eastAsia="Times New Roman" w:cstheme="minorHAnsi"/>
          <w:i/>
          <w:sz w:val="24"/>
          <w:szCs w:val="24"/>
          <w:lang w:eastAsia="fr-FR"/>
        </w:rPr>
        <w:t>. This rate is often used as an indicator of the level of health in a country.</w:t>
      </w:r>
    </w:p>
    <w:p w:rsidR="00C153F9" w:rsidRPr="008B6E85" w:rsidRDefault="00C153F9" w:rsidP="008B6E85">
      <w:pPr>
        <w:jc w:val="center"/>
        <w:rPr>
          <w:rFonts w:cstheme="minorHAnsi"/>
          <w:i/>
          <w:sz w:val="24"/>
          <w:szCs w:val="24"/>
        </w:rPr>
      </w:pPr>
    </w:p>
    <w:p w:rsidR="00C153F9" w:rsidRPr="008B6E85" w:rsidRDefault="00C153F9" w:rsidP="008B6E85">
      <w:pPr>
        <w:jc w:val="center"/>
        <w:rPr>
          <w:rFonts w:cstheme="minorHAnsi"/>
        </w:rPr>
      </w:pPr>
      <w:r w:rsidRPr="008B6E85">
        <w:rPr>
          <w:rFonts w:cstheme="minorHAnsi"/>
          <w:noProof/>
        </w:rPr>
        <w:drawing>
          <wp:inline distT="0" distB="0" distL="0" distR="0">
            <wp:extent cx="1918767" cy="1903228"/>
            <wp:effectExtent l="19050" t="0" r="528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8320" t="28713" r="24113" b="22381"/>
                    <a:stretch>
                      <a:fillRect/>
                    </a:stretch>
                  </pic:blipFill>
                  <pic:spPr bwMode="auto">
                    <a:xfrm>
                      <a:off x="0" y="0"/>
                      <a:ext cx="1918767" cy="1903228"/>
                    </a:xfrm>
                    <a:prstGeom prst="rect">
                      <a:avLst/>
                    </a:prstGeom>
                    <a:noFill/>
                    <a:ln w="9525">
                      <a:noFill/>
                      <a:miter lim="800000"/>
                      <a:headEnd/>
                      <a:tailEnd/>
                    </a:ln>
                  </pic:spPr>
                </pic:pic>
              </a:graphicData>
            </a:graphic>
          </wp:inline>
        </w:drawing>
      </w:r>
      <w:r w:rsidRPr="008B6E85">
        <w:rPr>
          <w:rFonts w:cstheme="minorHAnsi"/>
          <w:noProof/>
        </w:rPr>
        <w:drawing>
          <wp:inline distT="0" distB="0" distL="0" distR="0">
            <wp:extent cx="1884707" cy="1903228"/>
            <wp:effectExtent l="19050" t="0" r="124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0872" t="28713" r="20680" b="20132"/>
                    <a:stretch>
                      <a:fillRect/>
                    </a:stretch>
                  </pic:blipFill>
                  <pic:spPr bwMode="auto">
                    <a:xfrm>
                      <a:off x="0" y="0"/>
                      <a:ext cx="1884708" cy="1903229"/>
                    </a:xfrm>
                    <a:prstGeom prst="rect">
                      <a:avLst/>
                    </a:prstGeom>
                    <a:noFill/>
                    <a:ln w="9525">
                      <a:noFill/>
                      <a:miter lim="800000"/>
                      <a:headEnd/>
                      <a:tailEnd/>
                    </a:ln>
                  </pic:spPr>
                </pic:pic>
              </a:graphicData>
            </a:graphic>
          </wp:inline>
        </w:drawing>
      </w:r>
      <w:r w:rsidRPr="008B6E85">
        <w:rPr>
          <w:rFonts w:cstheme="minorHAnsi"/>
          <w:noProof/>
        </w:rPr>
        <w:drawing>
          <wp:inline distT="0" distB="0" distL="0" distR="0">
            <wp:extent cx="1852280" cy="190322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46618" t="23647" r="24020" b="22689"/>
                    <a:stretch>
                      <a:fillRect/>
                    </a:stretch>
                  </pic:blipFill>
                  <pic:spPr bwMode="auto">
                    <a:xfrm>
                      <a:off x="0" y="0"/>
                      <a:ext cx="1852280" cy="1903228"/>
                    </a:xfrm>
                    <a:prstGeom prst="rect">
                      <a:avLst/>
                    </a:prstGeom>
                    <a:noFill/>
                    <a:ln w="9525">
                      <a:noFill/>
                      <a:miter lim="800000"/>
                      <a:headEnd/>
                      <a:tailEnd/>
                    </a:ln>
                  </pic:spPr>
                </pic:pic>
              </a:graphicData>
            </a:graphic>
          </wp:inline>
        </w:drawing>
      </w:r>
    </w:p>
    <w:tbl>
      <w:tblPr>
        <w:tblW w:w="36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46"/>
        <w:gridCol w:w="1196"/>
        <w:gridCol w:w="1558"/>
      </w:tblGrid>
      <w:tr w:rsidR="00C153F9" w:rsidRPr="000B796B" w:rsidTr="008B6E85">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FD2DF"/>
            <w:tcMar>
              <w:top w:w="20" w:type="dxa"/>
              <w:left w:w="50" w:type="dxa"/>
              <w:bottom w:w="20" w:type="dxa"/>
              <w:right w:w="50" w:type="dxa"/>
            </w:tcMar>
            <w:vAlign w:val="center"/>
            <w:hideMark/>
          </w:tcPr>
          <w:p w:rsidR="00C153F9" w:rsidRPr="00C153F9" w:rsidRDefault="00C153F9" w:rsidP="008B6E85">
            <w:pPr>
              <w:spacing w:after="120" w:line="240" w:lineRule="auto"/>
              <w:jc w:val="center"/>
              <w:rPr>
                <w:rFonts w:eastAsia="Times New Roman" w:cstheme="minorHAnsi"/>
                <w:lang w:eastAsia="fr-FR"/>
              </w:rPr>
            </w:pPr>
            <w:r w:rsidRPr="00C153F9">
              <w:rPr>
                <w:rFonts w:eastAsia="Times New Roman" w:cstheme="minorHAnsi"/>
                <w:b/>
                <w:bCs/>
                <w:lang w:eastAsia="fr-FR"/>
              </w:rPr>
              <w:t>Infant mortality rate (deaths/1,000 live births) : total</w:t>
            </w:r>
          </w:p>
        </w:tc>
      </w:tr>
      <w:tr w:rsidR="00C153F9" w:rsidRPr="008B6E85" w:rsidTr="00A847C8">
        <w:trPr>
          <w:tblCellSpacing w:w="0" w:type="dxa"/>
          <w:jc w:val="center"/>
        </w:trPr>
        <w:tc>
          <w:tcPr>
            <w:tcW w:w="824"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C153F9" w:rsidRPr="00C153F9" w:rsidRDefault="00C153F9" w:rsidP="008B6E85">
            <w:pPr>
              <w:spacing w:after="120" w:line="240" w:lineRule="auto"/>
              <w:jc w:val="center"/>
              <w:rPr>
                <w:rFonts w:eastAsia="Times New Roman" w:cstheme="minorHAnsi"/>
                <w:lang w:eastAsia="fr-FR"/>
              </w:rPr>
            </w:pPr>
            <w:r w:rsidRPr="00C153F9">
              <w:rPr>
                <w:rFonts w:eastAsia="Times New Roman" w:cstheme="minorHAnsi"/>
                <w:lang w:eastAsia="fr-FR"/>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C153F9" w:rsidRPr="00C153F9" w:rsidRDefault="00C153F9" w:rsidP="008B6E85">
            <w:pPr>
              <w:spacing w:after="120" w:line="240" w:lineRule="auto"/>
              <w:jc w:val="center"/>
              <w:rPr>
                <w:rFonts w:eastAsia="Times New Roman" w:cstheme="minorHAnsi"/>
                <w:lang w:eastAsia="fr-FR"/>
              </w:rPr>
            </w:pPr>
            <w:r w:rsidRPr="00C153F9">
              <w:rPr>
                <w:rFonts w:eastAsia="Times New Roman" w:cstheme="minorHAnsi"/>
                <w:lang w:eastAsia="fr-FR"/>
              </w:rPr>
              <w:t>Angola</w:t>
            </w:r>
          </w:p>
        </w:tc>
        <w:tc>
          <w:tcPr>
            <w:tcW w:w="158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C153F9" w:rsidRPr="00C153F9" w:rsidRDefault="00C153F9" w:rsidP="008B6E85">
            <w:pPr>
              <w:spacing w:after="120" w:line="240" w:lineRule="auto"/>
              <w:jc w:val="center"/>
              <w:rPr>
                <w:rFonts w:eastAsia="Times New Roman" w:cstheme="minorHAnsi"/>
                <w:lang w:eastAsia="fr-FR"/>
              </w:rPr>
            </w:pPr>
            <w:r w:rsidRPr="00C153F9">
              <w:rPr>
                <w:rFonts w:eastAsia="Times New Roman" w:cstheme="minorHAnsi"/>
                <w:lang w:eastAsia="fr-FR"/>
              </w:rPr>
              <w:t>182.31</w:t>
            </w:r>
          </w:p>
        </w:tc>
      </w:tr>
      <w:tr w:rsidR="00C153F9" w:rsidRPr="008B6E85" w:rsidTr="00A847C8">
        <w:trPr>
          <w:tblCellSpacing w:w="0" w:type="dxa"/>
          <w:jc w:val="center"/>
        </w:trPr>
        <w:tc>
          <w:tcPr>
            <w:tcW w:w="824"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C153F9" w:rsidRPr="008B6E85" w:rsidRDefault="00C153F9" w:rsidP="008B6E85">
            <w:pPr>
              <w:spacing w:after="120" w:line="240" w:lineRule="auto"/>
              <w:jc w:val="center"/>
              <w:rPr>
                <w:rFonts w:eastAsia="Times New Roman" w:cstheme="minorHAnsi"/>
                <w:lang w:eastAsia="fr-FR"/>
              </w:rPr>
            </w:pPr>
            <w:r w:rsidRPr="008B6E85">
              <w:rPr>
                <w:rFonts w:eastAsia="Times New Roman" w:cstheme="minorHAnsi"/>
                <w:lang w:eastAsia="fr-FR"/>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C153F9" w:rsidRPr="008B6E85" w:rsidRDefault="00C153F9" w:rsidP="008B6E85">
            <w:pPr>
              <w:spacing w:after="120" w:line="240" w:lineRule="auto"/>
              <w:jc w:val="center"/>
              <w:rPr>
                <w:rFonts w:eastAsia="Times New Roman" w:cstheme="minorHAnsi"/>
                <w:lang w:eastAsia="fr-FR"/>
              </w:rPr>
            </w:pPr>
            <w:r w:rsidRPr="008B6E85">
              <w:rPr>
                <w:rFonts w:eastAsia="Times New Roman" w:cstheme="minorHAnsi"/>
                <w:lang w:eastAsia="fr-FR"/>
              </w:rPr>
              <w:t>Sierra Leone</w:t>
            </w:r>
          </w:p>
        </w:tc>
        <w:tc>
          <w:tcPr>
            <w:tcW w:w="158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C153F9" w:rsidRPr="008B6E85" w:rsidRDefault="00C153F9" w:rsidP="008B6E85">
            <w:pPr>
              <w:spacing w:after="120" w:line="240" w:lineRule="auto"/>
              <w:jc w:val="center"/>
              <w:rPr>
                <w:rFonts w:eastAsia="Times New Roman" w:cstheme="minorHAnsi"/>
                <w:lang w:eastAsia="fr-FR"/>
              </w:rPr>
            </w:pPr>
            <w:r w:rsidRPr="008B6E85">
              <w:rPr>
                <w:rFonts w:eastAsia="Times New Roman" w:cstheme="minorHAnsi"/>
                <w:lang w:eastAsia="fr-FR"/>
              </w:rPr>
              <w:t>156.48</w:t>
            </w:r>
          </w:p>
        </w:tc>
      </w:tr>
      <w:tr w:rsidR="00A847C8" w:rsidRPr="008B6E85" w:rsidTr="00A847C8">
        <w:trPr>
          <w:tblCellSpacing w:w="0" w:type="dxa"/>
          <w:jc w:val="center"/>
        </w:trPr>
        <w:tc>
          <w:tcPr>
            <w:tcW w:w="824"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C153F9" w:rsidRPr="008B6E85" w:rsidRDefault="00C153F9" w:rsidP="008B6E85">
            <w:pPr>
              <w:spacing w:after="120" w:line="240" w:lineRule="auto"/>
              <w:jc w:val="center"/>
              <w:rPr>
                <w:rFonts w:eastAsia="Times New Roman" w:cstheme="minorHAnsi"/>
                <w:lang w:eastAsia="fr-FR"/>
              </w:rPr>
            </w:pPr>
            <w:r w:rsidRPr="008B6E85">
              <w:rPr>
                <w:rFonts w:eastAsia="Times New Roman" w:cstheme="minorHAnsi"/>
                <w:lang w:eastAsia="fr-FR"/>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C153F9" w:rsidRPr="008B6E85" w:rsidRDefault="00C153F9" w:rsidP="008B6E85">
            <w:pPr>
              <w:spacing w:after="120" w:line="240" w:lineRule="auto"/>
              <w:jc w:val="center"/>
              <w:rPr>
                <w:rFonts w:eastAsia="Times New Roman" w:cstheme="minorHAnsi"/>
                <w:lang w:eastAsia="fr-FR"/>
              </w:rPr>
            </w:pPr>
            <w:r w:rsidRPr="008B6E85">
              <w:rPr>
                <w:rFonts w:eastAsia="Times New Roman" w:cstheme="minorHAnsi"/>
                <w:lang w:eastAsia="fr-FR"/>
              </w:rPr>
              <w:t>Afghanistan</w:t>
            </w:r>
          </w:p>
        </w:tc>
        <w:tc>
          <w:tcPr>
            <w:tcW w:w="158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C153F9" w:rsidRPr="008B6E85" w:rsidRDefault="00C153F9" w:rsidP="008B6E85">
            <w:pPr>
              <w:spacing w:after="120" w:line="240" w:lineRule="auto"/>
              <w:jc w:val="center"/>
              <w:rPr>
                <w:rFonts w:eastAsia="Times New Roman" w:cstheme="minorHAnsi"/>
                <w:lang w:eastAsia="fr-FR"/>
              </w:rPr>
            </w:pPr>
            <w:r w:rsidRPr="008B6E85">
              <w:rPr>
                <w:rFonts w:eastAsia="Times New Roman" w:cstheme="minorHAnsi"/>
                <w:lang w:eastAsia="fr-FR"/>
              </w:rPr>
              <w:t>154.67</w:t>
            </w:r>
          </w:p>
        </w:tc>
      </w:tr>
      <w:tr w:rsidR="008C0906" w:rsidRPr="008C0906" w:rsidTr="00A847C8">
        <w:trPr>
          <w:tblCellSpacing w:w="0" w:type="dxa"/>
          <w:jc w:val="center"/>
        </w:trPr>
        <w:tc>
          <w:tcPr>
            <w:tcW w:w="824"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8C0906" w:rsidRPr="008C0906" w:rsidRDefault="008C0906" w:rsidP="008B6E85">
            <w:pPr>
              <w:spacing w:after="120" w:line="240" w:lineRule="auto"/>
              <w:jc w:val="center"/>
              <w:rPr>
                <w:rFonts w:eastAsia="Times New Roman" w:cstheme="minorHAnsi"/>
                <w:lang w:eastAsia="fr-FR"/>
              </w:rPr>
            </w:pPr>
            <w:r w:rsidRPr="008C0906">
              <w:rPr>
                <w:rFonts w:eastAsia="Times New Roman" w:cstheme="minorHAnsi"/>
                <w:lang w:eastAsia="fr-FR"/>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8C0906" w:rsidRPr="008C0906" w:rsidRDefault="008C0906" w:rsidP="008B6E85">
            <w:pPr>
              <w:spacing w:after="120" w:line="240" w:lineRule="auto"/>
              <w:jc w:val="center"/>
              <w:rPr>
                <w:rFonts w:eastAsia="Times New Roman" w:cstheme="minorHAnsi"/>
                <w:lang w:eastAsia="fr-FR"/>
              </w:rPr>
            </w:pPr>
            <w:r w:rsidRPr="008C0906">
              <w:rPr>
                <w:rFonts w:eastAsia="Times New Roman" w:cstheme="minorHAnsi"/>
                <w:lang w:eastAsia="fr-FR"/>
              </w:rPr>
              <w:t>Singapore</w:t>
            </w:r>
          </w:p>
        </w:tc>
        <w:tc>
          <w:tcPr>
            <w:tcW w:w="158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8C0906" w:rsidRPr="008C0906" w:rsidRDefault="008C0906" w:rsidP="008B6E85">
            <w:pPr>
              <w:spacing w:after="120" w:line="240" w:lineRule="auto"/>
              <w:jc w:val="center"/>
              <w:rPr>
                <w:rFonts w:eastAsia="Times New Roman" w:cstheme="minorHAnsi"/>
                <w:lang w:eastAsia="fr-FR"/>
              </w:rPr>
            </w:pPr>
            <w:r w:rsidRPr="008C0906">
              <w:rPr>
                <w:rFonts w:eastAsia="Times New Roman" w:cstheme="minorHAnsi"/>
                <w:lang w:eastAsia="fr-FR"/>
              </w:rPr>
              <w:t>2.3</w:t>
            </w:r>
          </w:p>
        </w:tc>
      </w:tr>
    </w:tbl>
    <w:tbl>
      <w:tblPr>
        <w:tblStyle w:val="TableGrid"/>
        <w:tblpPr w:leftFromText="141" w:rightFromText="141" w:vertAnchor="text" w:horzAnchor="margin" w:tblpY="-2815"/>
        <w:tblW w:w="0" w:type="auto"/>
        <w:tblLook w:val="04A0" w:firstRow="1" w:lastRow="0" w:firstColumn="1" w:lastColumn="0" w:noHBand="0" w:noVBand="1"/>
      </w:tblPr>
      <w:tblGrid>
        <w:gridCol w:w="4113"/>
      </w:tblGrid>
      <w:tr w:rsidR="00A847C8" w:rsidRPr="000B796B" w:rsidTr="00A847C8">
        <w:trPr>
          <w:trHeight w:val="2696"/>
        </w:trPr>
        <w:tc>
          <w:tcPr>
            <w:tcW w:w="4113" w:type="dxa"/>
          </w:tcPr>
          <w:p w:rsidR="00A847C8" w:rsidRPr="000B7059" w:rsidRDefault="00A847C8" w:rsidP="00A847C8">
            <w:pPr>
              <w:spacing w:line="276" w:lineRule="auto"/>
              <w:jc w:val="center"/>
              <w:rPr>
                <w:rStyle w:val="Strong"/>
                <w:rFonts w:cstheme="minorHAnsi"/>
                <w:sz w:val="28"/>
                <w:u w:val="single"/>
              </w:rPr>
            </w:pPr>
            <w:r w:rsidRPr="000B7059">
              <w:rPr>
                <w:rStyle w:val="Strong"/>
                <w:rFonts w:cstheme="minorHAnsi"/>
                <w:sz w:val="28"/>
                <w:u w:val="single"/>
              </w:rPr>
              <w:t>IB Core Countries</w:t>
            </w:r>
          </w:p>
          <w:p w:rsidR="00A847C8" w:rsidRPr="000B7059" w:rsidRDefault="00A847C8" w:rsidP="00A847C8">
            <w:pPr>
              <w:spacing w:line="276" w:lineRule="auto"/>
              <w:jc w:val="center"/>
              <w:rPr>
                <w:rFonts w:cstheme="minorHAnsi"/>
                <w:sz w:val="24"/>
                <w:szCs w:val="24"/>
              </w:rPr>
            </w:pPr>
            <w:r w:rsidRPr="000B7059">
              <w:rPr>
                <w:rStyle w:val="Strong"/>
                <w:rFonts w:cstheme="minorHAnsi"/>
                <w:sz w:val="24"/>
                <w:szCs w:val="24"/>
                <w:u w:val="single"/>
              </w:rPr>
              <w:t>India</w:t>
            </w:r>
            <w:r w:rsidRPr="000B7059">
              <w:rPr>
                <w:rStyle w:val="Strong"/>
                <w:rFonts w:cstheme="minorHAnsi"/>
                <w:sz w:val="24"/>
                <w:szCs w:val="24"/>
              </w:rPr>
              <w:t xml:space="preserve"> : </w:t>
            </w:r>
            <w:r w:rsidRPr="000B7059">
              <w:rPr>
                <w:rFonts w:cstheme="minorHAnsi"/>
                <w:sz w:val="24"/>
                <w:szCs w:val="24"/>
              </w:rPr>
              <w:t>46.07 deaths/1,000 live births</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China: </w:t>
            </w:r>
            <w:r w:rsidRPr="000B7059">
              <w:rPr>
                <w:rFonts w:cstheme="minorHAnsi"/>
                <w:sz w:val="24"/>
                <w:szCs w:val="24"/>
              </w:rPr>
              <w:t>15.62 deaths/1,000 live births</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Brazil: </w:t>
            </w:r>
            <w:r w:rsidRPr="000B7059">
              <w:rPr>
                <w:rFonts w:cstheme="minorHAnsi"/>
                <w:sz w:val="24"/>
                <w:szCs w:val="24"/>
              </w:rPr>
              <w:t>20.5 deaths/1,000 live births</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USA: </w:t>
            </w:r>
            <w:r w:rsidRPr="000B7059">
              <w:rPr>
                <w:rFonts w:cstheme="minorHAnsi"/>
                <w:sz w:val="24"/>
                <w:szCs w:val="24"/>
              </w:rPr>
              <w:t>5.98 deaths/1,000 live births</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France: </w:t>
            </w:r>
            <w:r w:rsidRPr="000B7059">
              <w:rPr>
                <w:rFonts w:cstheme="minorHAnsi"/>
                <w:sz w:val="24"/>
                <w:szCs w:val="24"/>
              </w:rPr>
              <w:t>3.37 deaths/1,000 live births</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Niger: </w:t>
            </w:r>
            <w:r w:rsidRPr="000B7059">
              <w:rPr>
                <w:rFonts w:cstheme="minorHAnsi"/>
                <w:sz w:val="24"/>
                <w:szCs w:val="24"/>
              </w:rPr>
              <w:t>109.98 deaths/1,000 live births</w:t>
            </w:r>
          </w:p>
          <w:p w:rsidR="00A847C8" w:rsidRPr="000B7059" w:rsidRDefault="00A847C8" w:rsidP="000B7059">
            <w:pPr>
              <w:spacing w:line="276" w:lineRule="auto"/>
              <w:jc w:val="center"/>
              <w:rPr>
                <w:rFonts w:cstheme="minorHAnsi"/>
                <w:b/>
                <w:sz w:val="24"/>
                <w:szCs w:val="24"/>
                <w:u w:val="single"/>
              </w:rPr>
            </w:pPr>
            <w:r w:rsidRPr="000B7059">
              <w:rPr>
                <w:rFonts w:cstheme="minorHAnsi"/>
                <w:b/>
                <w:sz w:val="24"/>
                <w:szCs w:val="24"/>
                <w:u w:val="single"/>
              </w:rPr>
              <w:t xml:space="preserve">Greece: </w:t>
            </w:r>
            <w:r w:rsidRPr="000B7059">
              <w:rPr>
                <w:rFonts w:cstheme="minorHAnsi"/>
                <w:sz w:val="24"/>
                <w:szCs w:val="24"/>
              </w:rPr>
              <w:t>4.92 deaths/1,000 live births</w:t>
            </w:r>
          </w:p>
        </w:tc>
      </w:tr>
    </w:tbl>
    <w:p w:rsidR="003A2A94" w:rsidRPr="00707144" w:rsidRDefault="00707144" w:rsidP="00C153F9">
      <w:pPr>
        <w:shd w:val="clear" w:color="auto" w:fill="FFFFFF"/>
        <w:spacing w:after="0" w:line="240" w:lineRule="auto"/>
        <w:rPr>
          <w:rFonts w:eastAsia="Times New Roman" w:cstheme="minorHAnsi"/>
          <w:b/>
          <w:bCs/>
          <w:sz w:val="28"/>
          <w:szCs w:val="20"/>
          <w:u w:val="single"/>
          <w:lang w:eastAsia="fr-FR"/>
        </w:rPr>
      </w:pPr>
      <w:r w:rsidRPr="00707144">
        <w:rPr>
          <w:rFonts w:eastAsia="Times New Roman" w:cstheme="minorHAnsi"/>
          <w:b/>
          <w:bCs/>
          <w:sz w:val="28"/>
          <w:szCs w:val="20"/>
          <w:u w:val="single"/>
          <w:lang w:eastAsia="fr-FR"/>
        </w:rPr>
        <w:t>Analysis</w:t>
      </w:r>
    </w:p>
    <w:p w:rsidR="003A2A94" w:rsidRPr="008B6E85" w:rsidRDefault="00257CDA" w:rsidP="00257CDA">
      <w:pPr>
        <w:shd w:val="clear" w:color="auto" w:fill="FFFFFF"/>
        <w:tabs>
          <w:tab w:val="left" w:pos="5258"/>
        </w:tabs>
        <w:spacing w:after="0" w:line="240" w:lineRule="auto"/>
        <w:rPr>
          <w:rFonts w:eastAsia="Times New Roman" w:cstheme="minorHAnsi"/>
          <w:b/>
          <w:bCs/>
          <w:sz w:val="20"/>
          <w:szCs w:val="20"/>
          <w:lang w:eastAsia="fr-FR"/>
        </w:rPr>
      </w:pPr>
      <w:r>
        <w:rPr>
          <w:rFonts w:eastAsia="Times New Roman" w:cstheme="minorHAnsi"/>
          <w:b/>
          <w:bCs/>
          <w:sz w:val="20"/>
          <w:szCs w:val="20"/>
          <w:lang w:eastAsia="fr-FR"/>
        </w:rPr>
        <w:tab/>
      </w:r>
    </w:p>
    <w:p w:rsidR="003A2A94" w:rsidRPr="00E86819" w:rsidRDefault="00707144" w:rsidP="00E86819">
      <w:pPr>
        <w:pStyle w:val="ListParagraph"/>
        <w:numPr>
          <w:ilvl w:val="0"/>
          <w:numId w:val="1"/>
        </w:numPr>
        <w:shd w:val="clear" w:color="auto" w:fill="FFFFFF"/>
        <w:spacing w:after="0" w:line="240" w:lineRule="auto"/>
        <w:rPr>
          <w:rFonts w:eastAsia="Times New Roman" w:cstheme="minorHAnsi"/>
          <w:b/>
          <w:bCs/>
          <w:sz w:val="20"/>
          <w:szCs w:val="20"/>
          <w:lang w:eastAsia="fr-FR"/>
        </w:rPr>
      </w:pPr>
      <w:r w:rsidRPr="00E86819">
        <w:rPr>
          <w:rFonts w:eastAsia="Times New Roman" w:cstheme="minorHAnsi"/>
          <w:bCs/>
          <w:sz w:val="24"/>
          <w:szCs w:val="20"/>
          <w:lang w:eastAsia="fr-FR"/>
        </w:rPr>
        <w:t xml:space="preserve">The fact that Niger has the highest infant mortality rate out of the IB core countries is very predictable. Niger is an LEDC and </w:t>
      </w:r>
      <w:r w:rsidRPr="000B796B">
        <w:rPr>
          <w:sz w:val="24"/>
        </w:rPr>
        <w:t xml:space="preserve">exhibits one of the lowest global HDI ratings. </w:t>
      </w:r>
      <w:r w:rsidR="00C61EF6" w:rsidRPr="000B796B">
        <w:rPr>
          <w:bCs/>
          <w:sz w:val="24"/>
        </w:rPr>
        <w:t>Public Health in Niger</w:t>
      </w:r>
      <w:r w:rsidR="00C61EF6" w:rsidRPr="000B796B">
        <w:rPr>
          <w:sz w:val="24"/>
        </w:rPr>
        <w:t xml:space="preserve"> suffers from a chronic lack of resources and a small number of health providers relative to population. Some medicines are in short supply or unavailable </w:t>
      </w:r>
      <w:r w:rsidR="00E86819" w:rsidRPr="000B796B">
        <w:rPr>
          <w:sz w:val="24"/>
        </w:rPr>
        <w:t xml:space="preserve">and because of this, many children die of young age. This </w:t>
      </w:r>
      <w:r w:rsidR="00C61EF6" w:rsidRPr="000B796B">
        <w:rPr>
          <w:sz w:val="24"/>
        </w:rPr>
        <w:t>level of healthcare also affects t</w:t>
      </w:r>
      <w:r w:rsidR="00E86819" w:rsidRPr="000B796B">
        <w:rPr>
          <w:sz w:val="24"/>
        </w:rPr>
        <w:t>he general population too as the average male and female life expectancy is only 44.28 years. As a result of this high infant mortality rate, women give birth to many children. Niger has the highest birth rate in the world with 49.62 births/1000 people and the second higher total fertility rate of 7.29 births/women.</w:t>
      </w:r>
    </w:p>
    <w:p w:rsidR="00E86819" w:rsidRPr="00E86819" w:rsidRDefault="00E86819" w:rsidP="00E86819">
      <w:pPr>
        <w:pStyle w:val="ListParagraph"/>
        <w:numPr>
          <w:ilvl w:val="0"/>
          <w:numId w:val="1"/>
        </w:numPr>
        <w:shd w:val="clear" w:color="auto" w:fill="FFFFFF"/>
        <w:spacing w:after="0" w:line="240" w:lineRule="auto"/>
        <w:rPr>
          <w:rFonts w:eastAsia="Times New Roman" w:cstheme="minorHAnsi"/>
          <w:b/>
          <w:bCs/>
          <w:szCs w:val="20"/>
          <w:lang w:eastAsia="fr-FR"/>
        </w:rPr>
      </w:pPr>
      <w:r w:rsidRPr="000B796B">
        <w:rPr>
          <w:sz w:val="24"/>
        </w:rPr>
        <w:t xml:space="preserve">On the other hand, France has the lowest infant mortality rate out of the IB core countries. This is </w:t>
      </w:r>
      <w:r w:rsidR="00C61EF6" w:rsidRPr="000B796B">
        <w:rPr>
          <w:sz w:val="24"/>
        </w:rPr>
        <w:t>because</w:t>
      </w:r>
      <w:r w:rsidRPr="000B796B">
        <w:rPr>
          <w:sz w:val="24"/>
        </w:rPr>
        <w:t xml:space="preserve"> France has a very good health care system. In its 2000 assessment of world health care systems, the World Health Organization found that France provided the "best overall health care" in the world.</w:t>
      </w:r>
      <w:r w:rsidR="00C61EF6" w:rsidRPr="000B796B">
        <w:rPr>
          <w:sz w:val="24"/>
        </w:rPr>
        <w:t xml:space="preserve"> </w:t>
      </w:r>
      <w:r w:rsidRPr="000B796B">
        <w:rPr>
          <w:sz w:val="24"/>
        </w:rPr>
        <w:t>In 2005, France spent 11.2% of GDP on health care, or US$3,926 per capita, a figure much higher than the average spent by countries in Europe</w:t>
      </w:r>
      <w:r w:rsidR="00C61EF6" w:rsidRPr="000B796B">
        <w:rPr>
          <w:sz w:val="24"/>
        </w:rPr>
        <w:t xml:space="preserve">. As a result, France has a fertility rate below the replacement rate: 1.98 births/women, and a birth rate of 12.73 births/1000 people. </w:t>
      </w:r>
      <w:r w:rsidR="00C61EF6">
        <w:rPr>
          <w:sz w:val="24"/>
        </w:rPr>
        <w:t>The average male and female life expectancy is 80.87.</w:t>
      </w:r>
    </w:p>
    <w:p w:rsidR="00071BC7" w:rsidRDefault="00071BC7" w:rsidP="00071BC7">
      <w:pPr>
        <w:shd w:val="clear" w:color="auto" w:fill="FFFFFF"/>
        <w:spacing w:after="0" w:line="240" w:lineRule="auto"/>
        <w:jc w:val="center"/>
        <w:rPr>
          <w:rFonts w:eastAsia="Times New Roman" w:cstheme="minorHAnsi"/>
          <w:b/>
          <w:bCs/>
          <w:sz w:val="32"/>
          <w:szCs w:val="20"/>
          <w:u w:val="single"/>
          <w:lang w:eastAsia="fr-FR"/>
        </w:rPr>
      </w:pPr>
    </w:p>
    <w:p w:rsidR="00071BC7" w:rsidRDefault="00071BC7" w:rsidP="00071BC7">
      <w:pPr>
        <w:shd w:val="clear" w:color="auto" w:fill="FFFFFF"/>
        <w:spacing w:after="0" w:line="240" w:lineRule="auto"/>
        <w:jc w:val="center"/>
        <w:rPr>
          <w:rFonts w:eastAsia="Times New Roman" w:cstheme="minorHAnsi"/>
          <w:b/>
          <w:bCs/>
          <w:sz w:val="32"/>
          <w:szCs w:val="20"/>
          <w:u w:val="single"/>
          <w:lang w:eastAsia="fr-FR"/>
        </w:rPr>
      </w:pPr>
    </w:p>
    <w:p w:rsidR="00A847C8" w:rsidRPr="008B6E85" w:rsidRDefault="008B6E85" w:rsidP="00071BC7">
      <w:pPr>
        <w:shd w:val="clear" w:color="auto" w:fill="FFFFFF"/>
        <w:spacing w:after="0" w:line="240" w:lineRule="auto"/>
        <w:jc w:val="center"/>
        <w:rPr>
          <w:rFonts w:eastAsia="Times New Roman" w:cstheme="minorHAnsi"/>
          <w:b/>
          <w:bCs/>
          <w:sz w:val="32"/>
          <w:szCs w:val="20"/>
          <w:u w:val="single"/>
          <w:lang w:eastAsia="fr-FR"/>
        </w:rPr>
      </w:pPr>
      <w:r w:rsidRPr="008B6E85">
        <w:rPr>
          <w:rFonts w:eastAsia="Times New Roman" w:cstheme="minorHAnsi"/>
          <w:b/>
          <w:bCs/>
          <w:sz w:val="32"/>
          <w:szCs w:val="20"/>
          <w:u w:val="single"/>
          <w:lang w:eastAsia="fr-FR"/>
        </w:rPr>
        <w:t>Literacy (%)</w:t>
      </w:r>
      <w:r w:rsidR="00C153F9" w:rsidRPr="00C153F9">
        <w:rPr>
          <w:rFonts w:eastAsia="Times New Roman" w:cstheme="minorHAnsi"/>
          <w:b/>
          <w:bCs/>
          <w:sz w:val="32"/>
          <w:szCs w:val="20"/>
          <w:u w:val="single"/>
          <w:lang w:eastAsia="fr-FR"/>
        </w:rPr>
        <w:t>: total population</w:t>
      </w:r>
    </w:p>
    <w:p w:rsidR="00C153F9" w:rsidRPr="00C153F9" w:rsidRDefault="00C153F9" w:rsidP="008B6E85">
      <w:pPr>
        <w:shd w:val="clear" w:color="auto" w:fill="FFFFFF"/>
        <w:spacing w:after="0" w:line="240" w:lineRule="auto"/>
        <w:jc w:val="center"/>
        <w:rPr>
          <w:rFonts w:eastAsia="Times New Roman" w:cstheme="minorHAnsi"/>
          <w:i/>
          <w:szCs w:val="20"/>
          <w:lang w:eastAsia="fr-FR"/>
        </w:rPr>
      </w:pPr>
      <w:r w:rsidRPr="00C153F9">
        <w:rPr>
          <w:rFonts w:eastAsia="Times New Roman" w:cstheme="minorHAnsi"/>
          <w:i/>
          <w:szCs w:val="20"/>
          <w:lang w:eastAsia="fr-FR"/>
        </w:rPr>
        <w:t xml:space="preserve">This entry includes a </w:t>
      </w:r>
      <w:r w:rsidRPr="00C153F9">
        <w:rPr>
          <w:rFonts w:eastAsia="Times New Roman" w:cstheme="minorHAnsi"/>
          <w:i/>
          <w:iCs/>
          <w:szCs w:val="20"/>
          <w:lang w:eastAsia="fr-FR"/>
        </w:rPr>
        <w:t>definition</w:t>
      </w:r>
      <w:r w:rsidRPr="00C153F9">
        <w:rPr>
          <w:rFonts w:eastAsia="Times New Roman" w:cstheme="minorHAnsi"/>
          <w:i/>
          <w:szCs w:val="20"/>
          <w:lang w:eastAsia="fr-FR"/>
        </w:rPr>
        <w:t xml:space="preserve"> of literacy and Census Bureau percentages for the </w:t>
      </w:r>
      <w:r w:rsidRPr="00C153F9">
        <w:rPr>
          <w:rFonts w:eastAsia="Times New Roman" w:cstheme="minorHAnsi"/>
          <w:i/>
          <w:iCs/>
          <w:szCs w:val="20"/>
          <w:lang w:eastAsia="fr-FR"/>
        </w:rPr>
        <w:t>total population</w:t>
      </w:r>
      <w:r w:rsidRPr="00C153F9">
        <w:rPr>
          <w:rFonts w:eastAsia="Times New Roman" w:cstheme="minorHAnsi"/>
          <w:i/>
          <w:szCs w:val="20"/>
          <w:lang w:eastAsia="fr-FR"/>
        </w:rPr>
        <w:t xml:space="preserve">, </w:t>
      </w:r>
      <w:r w:rsidRPr="00C153F9">
        <w:rPr>
          <w:rFonts w:eastAsia="Times New Roman" w:cstheme="minorHAnsi"/>
          <w:i/>
          <w:iCs/>
          <w:szCs w:val="20"/>
          <w:lang w:eastAsia="fr-FR"/>
        </w:rPr>
        <w:t>males</w:t>
      </w:r>
      <w:r w:rsidRPr="00C153F9">
        <w:rPr>
          <w:rFonts w:eastAsia="Times New Roman" w:cstheme="minorHAnsi"/>
          <w:i/>
          <w:szCs w:val="20"/>
          <w:lang w:eastAsia="fr-FR"/>
        </w:rPr>
        <w:t xml:space="preserve">, and </w:t>
      </w:r>
      <w:r w:rsidRPr="00C153F9">
        <w:rPr>
          <w:rFonts w:eastAsia="Times New Roman" w:cstheme="minorHAnsi"/>
          <w:i/>
          <w:iCs/>
          <w:szCs w:val="20"/>
          <w:lang w:eastAsia="fr-FR"/>
        </w:rPr>
        <w:t>females</w:t>
      </w:r>
      <w:r w:rsidRPr="00C153F9">
        <w:rPr>
          <w:rFonts w:eastAsia="Times New Roman" w:cstheme="minorHAnsi"/>
          <w:i/>
          <w:szCs w:val="20"/>
          <w:lang w:eastAsia="fr-FR"/>
        </w:rPr>
        <w:t xml:space="preserve">. There are no universal definitions and standards of literacy. Unless otherwise specified, all rates are based on the most common definition - the ability to read and write at a specified age. Detailing the standards that individual countries use to assess the ability to read and write is beyond the scope of the </w:t>
      </w:r>
      <w:proofErr w:type="spellStart"/>
      <w:r w:rsidRPr="00C153F9">
        <w:rPr>
          <w:rFonts w:eastAsia="Times New Roman" w:cstheme="minorHAnsi"/>
          <w:i/>
          <w:iCs/>
          <w:szCs w:val="20"/>
          <w:lang w:eastAsia="fr-FR"/>
        </w:rPr>
        <w:t>Factbook</w:t>
      </w:r>
      <w:proofErr w:type="spellEnd"/>
      <w:r w:rsidRPr="00C153F9">
        <w:rPr>
          <w:rFonts w:eastAsia="Times New Roman" w:cstheme="minorHAnsi"/>
          <w:i/>
          <w:szCs w:val="20"/>
          <w:lang w:eastAsia="fr-FR"/>
        </w:rPr>
        <w:t>. Information on literacy, while not a perfect measure of educational results, is probably the most easily available and valid for international comparisons. Low levels of literacy, and education in general, can impede the economic development of a country in the current rapidly changing, technology-driven world.</w:t>
      </w:r>
    </w:p>
    <w:p w:rsidR="00C153F9" w:rsidRPr="00C153F9" w:rsidRDefault="00C153F9" w:rsidP="00C153F9">
      <w:pPr>
        <w:shd w:val="clear" w:color="auto" w:fill="FFFFFF"/>
        <w:spacing w:after="0" w:line="240" w:lineRule="auto"/>
        <w:rPr>
          <w:rFonts w:eastAsia="Times New Roman" w:cstheme="minorHAnsi"/>
          <w:sz w:val="18"/>
          <w:szCs w:val="18"/>
          <w:lang w:eastAsia="fr-FR"/>
        </w:rPr>
      </w:pPr>
    </w:p>
    <w:p w:rsidR="00C153F9" w:rsidRDefault="00C153F9" w:rsidP="008B6E85">
      <w:pPr>
        <w:jc w:val="center"/>
        <w:rPr>
          <w:rFonts w:cstheme="minorHAnsi"/>
        </w:rPr>
      </w:pPr>
      <w:r w:rsidRPr="008B6E85">
        <w:rPr>
          <w:rFonts w:cstheme="minorHAnsi"/>
          <w:noProof/>
        </w:rPr>
        <w:drawing>
          <wp:inline distT="0" distB="0" distL="0" distR="0">
            <wp:extent cx="2063247" cy="176610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45677" t="24093" r="20680" b="24715"/>
                    <a:stretch>
                      <a:fillRect/>
                    </a:stretch>
                  </pic:blipFill>
                  <pic:spPr bwMode="auto">
                    <a:xfrm>
                      <a:off x="0" y="0"/>
                      <a:ext cx="2077433" cy="1778250"/>
                    </a:xfrm>
                    <a:prstGeom prst="rect">
                      <a:avLst/>
                    </a:prstGeom>
                    <a:noFill/>
                    <a:ln w="9525">
                      <a:noFill/>
                      <a:miter lim="800000"/>
                      <a:headEnd/>
                      <a:tailEnd/>
                    </a:ln>
                  </pic:spPr>
                </pic:pic>
              </a:graphicData>
            </a:graphic>
          </wp:inline>
        </w:drawing>
      </w:r>
      <w:r w:rsidRPr="008B6E85">
        <w:rPr>
          <w:rFonts w:cstheme="minorHAnsi"/>
          <w:noProof/>
        </w:rPr>
        <w:drawing>
          <wp:inline distT="0" distB="0" distL="0" distR="0">
            <wp:extent cx="1972712" cy="1797256"/>
            <wp:effectExtent l="19050" t="0" r="848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47327" t="22112" r="20309" b="25413"/>
                    <a:stretch>
                      <a:fillRect/>
                    </a:stretch>
                  </pic:blipFill>
                  <pic:spPr bwMode="auto">
                    <a:xfrm>
                      <a:off x="0" y="0"/>
                      <a:ext cx="1987199" cy="1810455"/>
                    </a:xfrm>
                    <a:prstGeom prst="rect">
                      <a:avLst/>
                    </a:prstGeom>
                    <a:noFill/>
                    <a:ln w="9525">
                      <a:noFill/>
                      <a:miter lim="800000"/>
                      <a:headEnd/>
                      <a:tailEnd/>
                    </a:ln>
                  </pic:spPr>
                </pic:pic>
              </a:graphicData>
            </a:graphic>
          </wp:inline>
        </w:drawing>
      </w:r>
    </w:p>
    <w:tbl>
      <w:tblPr>
        <w:tblStyle w:val="TableGrid"/>
        <w:tblpPr w:leftFromText="141" w:rightFromText="141" w:vertAnchor="text" w:horzAnchor="margin" w:tblpY="66"/>
        <w:tblW w:w="0" w:type="auto"/>
        <w:tblLook w:val="04A0" w:firstRow="1" w:lastRow="0" w:firstColumn="1" w:lastColumn="0" w:noHBand="0" w:noVBand="1"/>
      </w:tblPr>
      <w:tblGrid>
        <w:gridCol w:w="4113"/>
      </w:tblGrid>
      <w:tr w:rsidR="00A847C8" w:rsidTr="00A847C8">
        <w:trPr>
          <w:trHeight w:val="2696"/>
        </w:trPr>
        <w:tc>
          <w:tcPr>
            <w:tcW w:w="4113" w:type="dxa"/>
          </w:tcPr>
          <w:p w:rsidR="00A847C8" w:rsidRPr="008B6E85" w:rsidRDefault="00A847C8" w:rsidP="00A847C8">
            <w:pPr>
              <w:spacing w:line="276" w:lineRule="auto"/>
              <w:jc w:val="center"/>
              <w:rPr>
                <w:rStyle w:val="Strong"/>
                <w:rFonts w:cstheme="minorHAnsi"/>
                <w:sz w:val="28"/>
                <w:u w:val="single"/>
              </w:rPr>
            </w:pPr>
            <w:r w:rsidRPr="008B6E85">
              <w:rPr>
                <w:rStyle w:val="Strong"/>
                <w:rFonts w:cstheme="minorHAnsi"/>
                <w:sz w:val="28"/>
                <w:u w:val="single"/>
              </w:rPr>
              <w:t>IB Core Countries</w:t>
            </w:r>
          </w:p>
          <w:p w:rsidR="00A847C8" w:rsidRPr="000B7059" w:rsidRDefault="00A847C8" w:rsidP="00A847C8">
            <w:pPr>
              <w:spacing w:line="276" w:lineRule="auto"/>
              <w:jc w:val="center"/>
              <w:rPr>
                <w:rFonts w:cstheme="minorHAnsi"/>
                <w:b/>
                <w:sz w:val="24"/>
                <w:szCs w:val="24"/>
              </w:rPr>
            </w:pPr>
            <w:r w:rsidRPr="000B7059">
              <w:rPr>
                <w:rStyle w:val="Strong"/>
                <w:rFonts w:cstheme="minorHAnsi"/>
                <w:sz w:val="24"/>
                <w:szCs w:val="24"/>
                <w:u w:val="single"/>
              </w:rPr>
              <w:t>India</w:t>
            </w:r>
            <w:r w:rsidRPr="000B7059">
              <w:rPr>
                <w:rStyle w:val="Strong"/>
                <w:rFonts w:cstheme="minorHAnsi"/>
                <w:sz w:val="24"/>
                <w:szCs w:val="24"/>
              </w:rPr>
              <w:t> </w:t>
            </w:r>
            <w:r w:rsidRPr="000B7059">
              <w:rPr>
                <w:rStyle w:val="Strong"/>
                <w:rFonts w:cstheme="minorHAnsi"/>
                <w:b w:val="0"/>
                <w:sz w:val="24"/>
                <w:szCs w:val="24"/>
              </w:rPr>
              <w:t>: 61%</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China: </w:t>
            </w:r>
            <w:r w:rsidRPr="000B7059">
              <w:rPr>
                <w:rFonts w:cstheme="minorHAnsi"/>
                <w:sz w:val="24"/>
                <w:szCs w:val="24"/>
              </w:rPr>
              <w:t>92.2%</w:t>
            </w:r>
          </w:p>
          <w:p w:rsidR="00A847C8" w:rsidRPr="000B796B" w:rsidRDefault="00A847C8" w:rsidP="00A847C8">
            <w:pPr>
              <w:spacing w:line="276" w:lineRule="auto"/>
              <w:jc w:val="center"/>
              <w:rPr>
                <w:rFonts w:cstheme="minorHAnsi"/>
                <w:sz w:val="24"/>
                <w:szCs w:val="24"/>
                <w:lang w:val="fr-FR"/>
              </w:rPr>
            </w:pPr>
            <w:r w:rsidRPr="000B796B">
              <w:rPr>
                <w:rFonts w:cstheme="minorHAnsi"/>
                <w:b/>
                <w:sz w:val="24"/>
                <w:szCs w:val="24"/>
                <w:u w:val="single"/>
                <w:lang w:val="fr-FR"/>
              </w:rPr>
              <w:t>Brazil</w:t>
            </w:r>
            <w:r w:rsidRPr="000B796B">
              <w:rPr>
                <w:rFonts w:cstheme="minorHAnsi"/>
                <w:sz w:val="24"/>
                <w:szCs w:val="24"/>
                <w:lang w:val="fr-FR"/>
              </w:rPr>
              <w:t>: 88.6%</w:t>
            </w:r>
          </w:p>
          <w:p w:rsidR="00A847C8" w:rsidRPr="000B796B" w:rsidRDefault="00A847C8" w:rsidP="00A847C8">
            <w:pPr>
              <w:spacing w:line="276" w:lineRule="auto"/>
              <w:jc w:val="center"/>
              <w:rPr>
                <w:rFonts w:cstheme="minorHAnsi"/>
                <w:b/>
                <w:sz w:val="24"/>
                <w:szCs w:val="24"/>
                <w:u w:val="single"/>
                <w:lang w:val="fr-FR"/>
              </w:rPr>
            </w:pPr>
            <w:r w:rsidRPr="000B796B">
              <w:rPr>
                <w:rFonts w:cstheme="minorHAnsi"/>
                <w:b/>
                <w:sz w:val="24"/>
                <w:szCs w:val="24"/>
                <w:u w:val="single"/>
                <w:lang w:val="fr-FR"/>
              </w:rPr>
              <w:t xml:space="preserve">USA: </w:t>
            </w:r>
            <w:r w:rsidRPr="000B796B">
              <w:rPr>
                <w:rFonts w:cstheme="minorHAnsi"/>
                <w:sz w:val="24"/>
                <w:szCs w:val="24"/>
                <w:lang w:val="fr-FR"/>
              </w:rPr>
              <w:t>99%</w:t>
            </w:r>
          </w:p>
          <w:p w:rsidR="00A847C8" w:rsidRPr="000B796B" w:rsidRDefault="00A847C8" w:rsidP="00A847C8">
            <w:pPr>
              <w:spacing w:line="276" w:lineRule="auto"/>
              <w:jc w:val="center"/>
              <w:rPr>
                <w:rFonts w:cstheme="minorHAnsi"/>
                <w:b/>
                <w:sz w:val="24"/>
                <w:szCs w:val="24"/>
                <w:u w:val="single"/>
                <w:lang w:val="fr-FR"/>
              </w:rPr>
            </w:pPr>
            <w:r w:rsidRPr="000B796B">
              <w:rPr>
                <w:rFonts w:cstheme="minorHAnsi"/>
                <w:b/>
                <w:sz w:val="24"/>
                <w:szCs w:val="24"/>
                <w:u w:val="single"/>
                <w:lang w:val="fr-FR"/>
              </w:rPr>
              <w:t xml:space="preserve">France: </w:t>
            </w:r>
            <w:r w:rsidRPr="000B796B">
              <w:rPr>
                <w:rFonts w:cstheme="minorHAnsi"/>
                <w:sz w:val="24"/>
                <w:szCs w:val="24"/>
                <w:lang w:val="fr-FR"/>
              </w:rPr>
              <w:t>99%</w:t>
            </w:r>
          </w:p>
          <w:p w:rsidR="00A847C8" w:rsidRPr="000B796B" w:rsidRDefault="00A847C8" w:rsidP="00A847C8">
            <w:pPr>
              <w:spacing w:line="276" w:lineRule="auto"/>
              <w:jc w:val="center"/>
              <w:rPr>
                <w:rFonts w:cstheme="minorHAnsi"/>
                <w:b/>
                <w:sz w:val="24"/>
                <w:szCs w:val="24"/>
                <w:u w:val="single"/>
                <w:lang w:val="fr-FR"/>
              </w:rPr>
            </w:pPr>
            <w:r w:rsidRPr="000B796B">
              <w:rPr>
                <w:rFonts w:cstheme="minorHAnsi"/>
                <w:b/>
                <w:sz w:val="24"/>
                <w:szCs w:val="24"/>
                <w:u w:val="single"/>
                <w:lang w:val="fr-FR"/>
              </w:rPr>
              <w:t xml:space="preserve">Niger: </w:t>
            </w:r>
            <w:r w:rsidRPr="000B796B">
              <w:rPr>
                <w:rFonts w:cstheme="minorHAnsi"/>
                <w:sz w:val="24"/>
                <w:szCs w:val="24"/>
                <w:lang w:val="fr-FR"/>
              </w:rPr>
              <w:t>28.7%</w:t>
            </w:r>
          </w:p>
          <w:p w:rsidR="00A847C8" w:rsidRPr="000B796B" w:rsidRDefault="00A847C8" w:rsidP="000B7059">
            <w:pPr>
              <w:spacing w:line="276" w:lineRule="auto"/>
              <w:jc w:val="center"/>
              <w:rPr>
                <w:rFonts w:cstheme="minorHAnsi"/>
                <w:b/>
                <w:bCs/>
                <w:sz w:val="24"/>
                <w:szCs w:val="24"/>
                <w:lang w:val="fr-FR"/>
              </w:rPr>
            </w:pPr>
            <w:r w:rsidRPr="000B796B">
              <w:rPr>
                <w:rFonts w:cstheme="minorHAnsi"/>
                <w:b/>
                <w:sz w:val="24"/>
                <w:szCs w:val="24"/>
                <w:u w:val="single"/>
                <w:lang w:val="fr-FR"/>
              </w:rPr>
              <w:t xml:space="preserve">Greece: </w:t>
            </w:r>
            <w:r w:rsidRPr="000B796B">
              <w:rPr>
                <w:rFonts w:cstheme="minorHAnsi"/>
                <w:sz w:val="24"/>
                <w:szCs w:val="24"/>
                <w:lang w:val="fr-FR"/>
              </w:rPr>
              <w:t>96%</w:t>
            </w:r>
          </w:p>
        </w:tc>
      </w:tr>
    </w:tbl>
    <w:tbl>
      <w:tblPr>
        <w:tblpPr w:leftFromText="141" w:rightFromText="141" w:vertAnchor="text" w:horzAnchor="margin" w:tblpXSpec="right" w:tblpY="134"/>
        <w:tblW w:w="363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06"/>
        <w:gridCol w:w="2170"/>
        <w:gridCol w:w="558"/>
      </w:tblGrid>
      <w:tr w:rsidR="00A847C8" w:rsidRPr="00A847C8" w:rsidTr="00071BC7">
        <w:trPr>
          <w:gridAfter w:val="1"/>
          <w:wAfter w:w="558" w:type="dxa"/>
          <w:tblCellSpacing w:w="0" w:type="dxa"/>
        </w:trPr>
        <w:tc>
          <w:tcPr>
            <w:tcW w:w="3076" w:type="dxa"/>
            <w:gridSpan w:val="2"/>
            <w:tcBorders>
              <w:top w:val="outset" w:sz="6" w:space="0" w:color="auto"/>
              <w:left w:val="outset" w:sz="6" w:space="0" w:color="auto"/>
              <w:bottom w:val="outset" w:sz="6" w:space="0" w:color="auto"/>
              <w:right w:val="outset" w:sz="6" w:space="0" w:color="auto"/>
            </w:tcBorders>
            <w:shd w:val="clear" w:color="auto" w:fill="CFD2DF"/>
            <w:tcMar>
              <w:top w:w="33" w:type="dxa"/>
              <w:left w:w="84" w:type="dxa"/>
              <w:bottom w:w="33" w:type="dxa"/>
              <w:right w:w="84" w:type="dxa"/>
            </w:tcMar>
            <w:vAlign w:val="center"/>
            <w:hideMark/>
          </w:tcPr>
          <w:p w:rsidR="00A847C8" w:rsidRPr="00A847C8" w:rsidRDefault="00A847C8" w:rsidP="00A847C8">
            <w:pPr>
              <w:spacing w:after="201" w:line="240" w:lineRule="auto"/>
              <w:rPr>
                <w:rFonts w:ascii="Arial" w:eastAsia="Times New Roman" w:hAnsi="Arial" w:cs="Arial"/>
                <w:color w:val="002A60"/>
                <w:lang w:eastAsia="fr-FR"/>
              </w:rPr>
            </w:pPr>
            <w:proofErr w:type="spellStart"/>
            <w:r w:rsidRPr="00A847C8">
              <w:rPr>
                <w:rFonts w:ascii="Arial" w:eastAsia="Times New Roman" w:hAnsi="Arial" w:cs="Arial"/>
                <w:b/>
                <w:bCs/>
                <w:color w:val="002A60"/>
                <w:lang w:eastAsia="fr-FR"/>
              </w:rPr>
              <w:t>Literacy</w:t>
            </w:r>
            <w:proofErr w:type="spellEnd"/>
            <w:r w:rsidRPr="00A847C8">
              <w:rPr>
                <w:rFonts w:ascii="Arial" w:eastAsia="Times New Roman" w:hAnsi="Arial" w:cs="Arial"/>
                <w:b/>
                <w:bCs/>
                <w:color w:val="002A60"/>
                <w:lang w:eastAsia="fr-FR"/>
              </w:rPr>
              <w:t xml:space="preserve"> (%) : total population</w:t>
            </w:r>
          </w:p>
        </w:tc>
      </w:tr>
      <w:tr w:rsidR="00A847C8" w:rsidRPr="00A847C8" w:rsidTr="00071BC7">
        <w:trPr>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w:t>
            </w:r>
          </w:p>
        </w:tc>
        <w:tc>
          <w:tcPr>
            <w:tcW w:w="217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cstheme="minorHAnsi"/>
              </w:rPr>
              <w:t>Andorra</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100</w:t>
            </w:r>
          </w:p>
        </w:tc>
      </w:tr>
      <w:tr w:rsidR="00A847C8" w:rsidRPr="00A847C8" w:rsidTr="00071BC7">
        <w:trPr>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w:t>
            </w:r>
          </w:p>
        </w:tc>
        <w:tc>
          <w:tcPr>
            <w:tcW w:w="217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cstheme="minorHAnsi"/>
              </w:rPr>
            </w:pPr>
            <w:r w:rsidRPr="00A847C8">
              <w:rPr>
                <w:rFonts w:cstheme="minorHAnsi"/>
              </w:rPr>
              <w:t>Finland</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100</w:t>
            </w:r>
          </w:p>
        </w:tc>
      </w:tr>
      <w:tr w:rsidR="00A847C8" w:rsidRPr="00A847C8" w:rsidTr="00071BC7">
        <w:trPr>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w:t>
            </w:r>
          </w:p>
        </w:tc>
        <w:tc>
          <w:tcPr>
            <w:tcW w:w="217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cstheme="minorHAnsi"/>
              </w:rPr>
            </w:pPr>
            <w:r w:rsidRPr="00A847C8">
              <w:rPr>
                <w:rFonts w:cstheme="minorHAnsi"/>
              </w:rPr>
              <w:t>Georgia</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100</w:t>
            </w:r>
          </w:p>
        </w:tc>
      </w:tr>
      <w:tr w:rsidR="00A847C8" w:rsidRPr="00A847C8" w:rsidTr="00071BC7">
        <w:trPr>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w:t>
            </w:r>
          </w:p>
        </w:tc>
        <w:tc>
          <w:tcPr>
            <w:tcW w:w="217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cstheme="minorHAnsi"/>
              </w:rPr>
            </w:pPr>
            <w:r w:rsidRPr="00A847C8">
              <w:rPr>
                <w:rFonts w:cstheme="minorHAnsi"/>
              </w:rPr>
              <w:t>Greenland</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100</w:t>
            </w:r>
          </w:p>
        </w:tc>
      </w:tr>
      <w:tr w:rsidR="00A847C8" w:rsidRPr="00A847C8" w:rsidTr="00071BC7">
        <w:trPr>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w:t>
            </w:r>
          </w:p>
        </w:tc>
        <w:tc>
          <w:tcPr>
            <w:tcW w:w="217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cstheme="minorHAnsi"/>
              </w:rPr>
            </w:pPr>
            <w:r w:rsidRPr="00A847C8">
              <w:rPr>
                <w:rFonts w:cstheme="minorHAnsi"/>
              </w:rPr>
              <w:t>Holy See (Vatican City)</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100</w:t>
            </w:r>
          </w:p>
        </w:tc>
      </w:tr>
      <w:tr w:rsidR="00A847C8" w:rsidRPr="00A847C8" w:rsidTr="00071BC7">
        <w:trPr>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w:t>
            </w:r>
          </w:p>
        </w:tc>
        <w:tc>
          <w:tcPr>
            <w:tcW w:w="217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cstheme="minorHAnsi"/>
              </w:rPr>
            </w:pPr>
            <w:r w:rsidRPr="00A847C8">
              <w:rPr>
                <w:rFonts w:cstheme="minorHAnsi"/>
              </w:rPr>
              <w:t>Liechtenstein</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100</w:t>
            </w:r>
          </w:p>
        </w:tc>
      </w:tr>
      <w:tr w:rsidR="00A847C8" w:rsidRPr="00A847C8" w:rsidTr="00071BC7">
        <w:trPr>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w:t>
            </w:r>
          </w:p>
        </w:tc>
        <w:tc>
          <w:tcPr>
            <w:tcW w:w="217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cstheme="minorHAnsi"/>
              </w:rPr>
            </w:pPr>
            <w:r w:rsidRPr="00A847C8">
              <w:rPr>
                <w:rFonts w:cstheme="minorHAnsi"/>
              </w:rPr>
              <w:t>Luxembourg</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100</w:t>
            </w:r>
          </w:p>
        </w:tc>
      </w:tr>
      <w:tr w:rsidR="00A847C8" w:rsidRPr="00A847C8" w:rsidTr="00071BC7">
        <w:trPr>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w:t>
            </w:r>
          </w:p>
        </w:tc>
        <w:tc>
          <w:tcPr>
            <w:tcW w:w="217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cstheme="minorHAnsi"/>
              </w:rPr>
            </w:pPr>
            <w:r w:rsidRPr="00A847C8">
              <w:rPr>
                <w:rFonts w:cstheme="minorHAnsi"/>
              </w:rPr>
              <w:t>Norway</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A847C8" w:rsidRDefault="00A847C8" w:rsidP="00A847C8">
            <w:pPr>
              <w:spacing w:after="120" w:line="240" w:lineRule="auto"/>
              <w:jc w:val="center"/>
              <w:rPr>
                <w:rFonts w:eastAsia="Times New Roman" w:cstheme="minorHAnsi"/>
                <w:lang w:eastAsia="fr-FR"/>
              </w:rPr>
            </w:pPr>
            <w:r w:rsidRPr="00A847C8">
              <w:rPr>
                <w:rFonts w:eastAsia="Times New Roman" w:cstheme="minorHAnsi"/>
                <w:lang w:eastAsia="fr-FR"/>
              </w:rPr>
              <w:t>100</w:t>
            </w:r>
          </w:p>
        </w:tc>
      </w:tr>
      <w:tr w:rsidR="00A847C8" w:rsidRPr="00A847C8" w:rsidTr="00071BC7">
        <w:trPr>
          <w:tblCellSpacing w:w="0" w:type="dxa"/>
        </w:trPr>
        <w:tc>
          <w:tcPr>
            <w:tcW w:w="90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8C0906" w:rsidRDefault="00A847C8" w:rsidP="00A847C8">
            <w:pPr>
              <w:spacing w:after="120" w:line="240" w:lineRule="auto"/>
              <w:jc w:val="center"/>
              <w:rPr>
                <w:rFonts w:eastAsia="Times New Roman" w:cstheme="minorHAnsi"/>
                <w:lang w:eastAsia="fr-FR"/>
              </w:rPr>
            </w:pPr>
            <w:r w:rsidRPr="008C0906">
              <w:rPr>
                <w:rFonts w:eastAsia="Times New Roman" w:cstheme="minorHAnsi"/>
                <w:lang w:eastAsia="fr-FR"/>
              </w:rPr>
              <w:t>196</w:t>
            </w:r>
          </w:p>
        </w:tc>
        <w:tc>
          <w:tcPr>
            <w:tcW w:w="2170"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8C0906" w:rsidRDefault="00A847C8" w:rsidP="00A847C8">
            <w:pPr>
              <w:spacing w:after="120" w:line="240" w:lineRule="auto"/>
              <w:jc w:val="center"/>
              <w:rPr>
                <w:rFonts w:eastAsia="Times New Roman" w:cstheme="minorHAnsi"/>
                <w:lang w:eastAsia="fr-FR"/>
              </w:rPr>
            </w:pPr>
            <w:r w:rsidRPr="008C0906">
              <w:rPr>
                <w:rFonts w:eastAsia="Times New Roman" w:cstheme="minorHAnsi"/>
                <w:lang w:eastAsia="fr-FR"/>
              </w:rPr>
              <w:t>Burkina Faso</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A847C8" w:rsidRPr="008C0906" w:rsidRDefault="00A847C8" w:rsidP="00A847C8">
            <w:pPr>
              <w:spacing w:after="120" w:line="240" w:lineRule="auto"/>
              <w:jc w:val="center"/>
              <w:rPr>
                <w:rFonts w:eastAsia="Times New Roman" w:cstheme="minorHAnsi"/>
                <w:lang w:eastAsia="fr-FR"/>
              </w:rPr>
            </w:pPr>
            <w:r w:rsidRPr="008C0906">
              <w:rPr>
                <w:rFonts w:eastAsia="Times New Roman" w:cstheme="minorHAnsi"/>
                <w:lang w:eastAsia="fr-FR"/>
              </w:rPr>
              <w:t>21.8</w:t>
            </w:r>
          </w:p>
        </w:tc>
      </w:tr>
    </w:tbl>
    <w:p w:rsidR="00A847C8" w:rsidRDefault="00A847C8" w:rsidP="008B6E85">
      <w:pPr>
        <w:jc w:val="center"/>
        <w:rPr>
          <w:rFonts w:cstheme="minorHAnsi"/>
        </w:rPr>
      </w:pPr>
    </w:p>
    <w:p w:rsidR="00C61EF6" w:rsidRDefault="00C61EF6">
      <w:pPr>
        <w:rPr>
          <w:rFonts w:cstheme="minorHAnsi"/>
          <w:b/>
          <w:bCs/>
          <w:sz w:val="32"/>
          <w:szCs w:val="20"/>
          <w:u w:val="single"/>
        </w:rPr>
      </w:pPr>
    </w:p>
    <w:p w:rsidR="00C61EF6" w:rsidRDefault="00C61EF6">
      <w:pPr>
        <w:rPr>
          <w:rFonts w:cstheme="minorHAnsi"/>
          <w:b/>
          <w:bCs/>
          <w:sz w:val="32"/>
          <w:szCs w:val="20"/>
          <w:u w:val="single"/>
        </w:rPr>
      </w:pPr>
    </w:p>
    <w:p w:rsidR="00C61EF6" w:rsidRDefault="00C61EF6">
      <w:pPr>
        <w:rPr>
          <w:rFonts w:cstheme="minorHAnsi"/>
          <w:b/>
          <w:bCs/>
          <w:sz w:val="32"/>
          <w:szCs w:val="20"/>
          <w:u w:val="single"/>
        </w:rPr>
      </w:pPr>
    </w:p>
    <w:p w:rsidR="00C61EF6" w:rsidRDefault="00C61EF6">
      <w:pPr>
        <w:rPr>
          <w:rFonts w:cstheme="minorHAnsi"/>
          <w:b/>
          <w:bCs/>
          <w:sz w:val="32"/>
          <w:szCs w:val="20"/>
          <w:u w:val="single"/>
        </w:rPr>
      </w:pPr>
    </w:p>
    <w:p w:rsidR="00C61EF6" w:rsidRDefault="00C61EF6">
      <w:pPr>
        <w:rPr>
          <w:rFonts w:cstheme="minorHAnsi"/>
          <w:b/>
          <w:bCs/>
          <w:sz w:val="32"/>
          <w:szCs w:val="20"/>
          <w:u w:val="single"/>
        </w:rPr>
      </w:pPr>
      <w:r>
        <w:rPr>
          <w:rFonts w:cstheme="minorHAnsi"/>
          <w:b/>
          <w:bCs/>
          <w:sz w:val="32"/>
          <w:szCs w:val="20"/>
          <w:u w:val="single"/>
        </w:rPr>
        <w:t>Analysis</w:t>
      </w:r>
    </w:p>
    <w:p w:rsidR="00071BC7" w:rsidRPr="00071BC7" w:rsidRDefault="00D4613A" w:rsidP="00071BC7">
      <w:pPr>
        <w:pStyle w:val="ListParagraph"/>
        <w:numPr>
          <w:ilvl w:val="0"/>
          <w:numId w:val="1"/>
        </w:numPr>
        <w:shd w:val="clear" w:color="auto" w:fill="FFFFFF"/>
        <w:spacing w:after="0" w:line="240" w:lineRule="auto"/>
        <w:ind w:left="-851" w:right="-897" w:hanging="283"/>
        <w:rPr>
          <w:rFonts w:cstheme="minorHAnsi"/>
          <w:b/>
          <w:bCs/>
          <w:sz w:val="32"/>
          <w:szCs w:val="20"/>
          <w:u w:val="single"/>
        </w:rPr>
      </w:pPr>
      <w:r w:rsidRPr="00071BC7">
        <w:rPr>
          <w:rFonts w:eastAsia="Times New Roman" w:cstheme="minorHAnsi"/>
          <w:bCs/>
          <w:sz w:val="24"/>
          <w:szCs w:val="20"/>
          <w:lang w:eastAsia="fr-FR"/>
        </w:rPr>
        <w:t>France and USA have the highest literacy rates out of the IB core countries. 99% of the total population can read and write in both countries.</w:t>
      </w:r>
      <w:r w:rsidR="007E233A" w:rsidRPr="00071BC7">
        <w:rPr>
          <w:rFonts w:eastAsia="Times New Roman" w:cstheme="minorHAnsi"/>
          <w:bCs/>
          <w:sz w:val="24"/>
          <w:szCs w:val="20"/>
          <w:lang w:eastAsia="fr-FR"/>
        </w:rPr>
        <w:t xml:space="preserve"> The reason for this is because </w:t>
      </w:r>
      <w:r w:rsidR="007E233A" w:rsidRPr="000B796B">
        <w:rPr>
          <w:sz w:val="24"/>
        </w:rPr>
        <w:t xml:space="preserve">public education is universally available in these countries and is more advanced than less economically countries. </w:t>
      </w:r>
      <w:r w:rsidR="00071BC7" w:rsidRPr="000B796B">
        <w:rPr>
          <w:sz w:val="24"/>
        </w:rPr>
        <w:t>They can afford s</w:t>
      </w:r>
      <w:r w:rsidR="007E233A" w:rsidRPr="000B796B">
        <w:rPr>
          <w:sz w:val="24"/>
        </w:rPr>
        <w:t xml:space="preserve">chool curricula, funding, teaching, employment, and other policies </w:t>
      </w:r>
      <w:r w:rsidR="00071BC7" w:rsidRPr="000B796B">
        <w:rPr>
          <w:sz w:val="24"/>
        </w:rPr>
        <w:t>which are essential for the population’s education.</w:t>
      </w:r>
    </w:p>
    <w:p w:rsidR="00071BC7" w:rsidRPr="00071BC7" w:rsidRDefault="00071BC7" w:rsidP="00071BC7">
      <w:pPr>
        <w:pStyle w:val="ListParagraph"/>
        <w:numPr>
          <w:ilvl w:val="0"/>
          <w:numId w:val="1"/>
        </w:numPr>
        <w:shd w:val="clear" w:color="auto" w:fill="FFFFFF"/>
        <w:spacing w:after="0" w:line="240" w:lineRule="auto"/>
        <w:ind w:left="-851" w:right="-897" w:hanging="283"/>
        <w:rPr>
          <w:rFonts w:cstheme="minorHAnsi"/>
          <w:b/>
          <w:bCs/>
          <w:sz w:val="32"/>
          <w:szCs w:val="20"/>
          <w:u w:val="single"/>
        </w:rPr>
      </w:pPr>
      <w:r w:rsidRPr="000B796B">
        <w:rPr>
          <w:rFonts w:cstheme="minorHAnsi"/>
          <w:sz w:val="24"/>
        </w:rPr>
        <w:t xml:space="preserve">Niger has one of the lowest literacy rates in the world. Only 28.7% of the population can read and write. </w:t>
      </w:r>
      <w:r w:rsidRPr="000B796B">
        <w:rPr>
          <w:rFonts w:cstheme="minorHAnsi"/>
          <w:bCs/>
          <w:sz w:val="24"/>
        </w:rPr>
        <w:t>Education in Niger,</w:t>
      </w:r>
      <w:r w:rsidRPr="000B796B">
        <w:rPr>
          <w:rFonts w:cstheme="minorHAnsi"/>
          <w:sz w:val="24"/>
        </w:rPr>
        <w:t xml:space="preserve"> like that of other developing nations, faces challenges from poverty and poor access to schools. </w:t>
      </w:r>
      <w:r w:rsidRPr="000B796B">
        <w:rPr>
          <w:rFonts w:cstheme="minorHAnsi"/>
          <w:sz w:val="24"/>
          <w:szCs w:val="24"/>
        </w:rPr>
        <w:t>Some figures suggest that in 1997, the gross primary enrollment rate was 29.3 percent, and in 1996, the net primary enrollment rate was 24.5 percent.</w:t>
      </w:r>
      <w:r w:rsidRPr="000B796B">
        <w:rPr>
          <w:rFonts w:cstheme="minorHAnsi"/>
          <w:sz w:val="24"/>
          <w:szCs w:val="24"/>
          <w:vertAlign w:val="superscript"/>
        </w:rPr>
        <w:t xml:space="preserve">  </w:t>
      </w:r>
      <w:r w:rsidRPr="000B796B">
        <w:rPr>
          <w:rFonts w:cstheme="minorHAnsi"/>
          <w:sz w:val="24"/>
          <w:szCs w:val="24"/>
        </w:rPr>
        <w:t xml:space="preserve">These attendance rates are very low. In addition, about 60% of children who finish primary schools are boys, as the majority of girls rarely attend school for more than a few years. Instead of attending school, children are often forced to work, particularly during planting or harvest periods. Traditionally, parents have been reluctant to send their children to school. In the 1960s, the </w:t>
      </w:r>
      <w:r w:rsidRPr="000B796B">
        <w:rPr>
          <w:rFonts w:cstheme="minorHAnsi"/>
          <w:sz w:val="24"/>
          <w:szCs w:val="24"/>
        </w:rPr>
        <w:lastRenderedPageBreak/>
        <w:t>government sent the army to rural villages to compel school attendance and villagers hid their children, fearful of what would happen to them. More recently parents have failed to register their children's births to avoid later school enrollment.</w:t>
      </w:r>
    </w:p>
    <w:p w:rsidR="008B6E85" w:rsidRPr="00EB45D5" w:rsidRDefault="00A847C8" w:rsidP="00EB45D5">
      <w:pPr>
        <w:pStyle w:val="ListParagraph"/>
        <w:shd w:val="clear" w:color="auto" w:fill="FFFFFF"/>
        <w:spacing w:after="0" w:line="240" w:lineRule="auto"/>
        <w:jc w:val="center"/>
        <w:rPr>
          <w:rFonts w:cstheme="minorHAnsi"/>
          <w:sz w:val="20"/>
          <w:szCs w:val="20"/>
        </w:rPr>
      </w:pPr>
      <w:r w:rsidRPr="00EB45D5">
        <w:rPr>
          <w:rFonts w:cstheme="minorHAnsi"/>
          <w:b/>
          <w:bCs/>
          <w:sz w:val="32"/>
          <w:szCs w:val="20"/>
          <w:u w:val="single"/>
        </w:rPr>
        <w:br w:type="page"/>
      </w:r>
      <w:r w:rsidR="00BB2145" w:rsidRPr="00EB45D5">
        <w:rPr>
          <w:rFonts w:cstheme="minorHAnsi"/>
          <w:b/>
          <w:bCs/>
          <w:sz w:val="32"/>
          <w:szCs w:val="20"/>
          <w:u w:val="single"/>
        </w:rPr>
        <w:lastRenderedPageBreak/>
        <w:t>Education expenditures (% of GDP)</w:t>
      </w:r>
    </w:p>
    <w:p w:rsidR="00BB2145" w:rsidRPr="002A68F9" w:rsidRDefault="00BB2145" w:rsidP="002A68F9">
      <w:pPr>
        <w:jc w:val="center"/>
        <w:rPr>
          <w:rFonts w:cstheme="minorHAnsi"/>
          <w:i/>
          <w:sz w:val="24"/>
          <w:szCs w:val="20"/>
        </w:rPr>
      </w:pPr>
      <w:r w:rsidRPr="008B6E85">
        <w:rPr>
          <w:rFonts w:cstheme="minorHAnsi"/>
          <w:i/>
          <w:sz w:val="24"/>
          <w:szCs w:val="20"/>
        </w:rPr>
        <w:t>This entry provides the public expenditure on education as a percent of GDP</w:t>
      </w:r>
    </w:p>
    <w:p w:rsidR="00BB2145" w:rsidRPr="008B6E85" w:rsidRDefault="00A61E7D" w:rsidP="008B6E85">
      <w:pPr>
        <w:jc w:val="center"/>
        <w:rPr>
          <w:rFonts w:cstheme="minorHAnsi"/>
        </w:rPr>
      </w:pPr>
      <w:r w:rsidRPr="008B6E85">
        <w:rPr>
          <w:rFonts w:cstheme="minorHAnsi"/>
          <w:noProof/>
        </w:rPr>
        <w:drawing>
          <wp:inline distT="0" distB="0" distL="0" distR="0">
            <wp:extent cx="1944798" cy="173310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46227" t="23432" r="19938" b="22727"/>
                    <a:stretch>
                      <a:fillRect/>
                    </a:stretch>
                  </pic:blipFill>
                  <pic:spPr bwMode="auto">
                    <a:xfrm>
                      <a:off x="0" y="0"/>
                      <a:ext cx="1944798" cy="1733107"/>
                    </a:xfrm>
                    <a:prstGeom prst="rect">
                      <a:avLst/>
                    </a:prstGeom>
                    <a:noFill/>
                    <a:ln w="9525">
                      <a:noFill/>
                      <a:miter lim="800000"/>
                      <a:headEnd/>
                      <a:tailEnd/>
                    </a:ln>
                  </pic:spPr>
                </pic:pic>
              </a:graphicData>
            </a:graphic>
          </wp:inline>
        </w:drawing>
      </w:r>
      <w:r w:rsidR="00BB2145" w:rsidRPr="008B6E85">
        <w:rPr>
          <w:rFonts w:cstheme="minorHAnsi"/>
          <w:noProof/>
        </w:rPr>
        <w:drawing>
          <wp:inline distT="0" distB="0" distL="0" distR="0">
            <wp:extent cx="1796902" cy="159488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47941" t="23432" r="20680" b="27063"/>
                    <a:stretch>
                      <a:fillRect/>
                    </a:stretch>
                  </pic:blipFill>
                  <pic:spPr bwMode="auto">
                    <a:xfrm>
                      <a:off x="0" y="0"/>
                      <a:ext cx="1796902" cy="1594884"/>
                    </a:xfrm>
                    <a:prstGeom prst="rect">
                      <a:avLst/>
                    </a:prstGeom>
                    <a:noFill/>
                    <a:ln w="9525">
                      <a:noFill/>
                      <a:miter lim="800000"/>
                      <a:headEnd/>
                      <a:tailEnd/>
                    </a:ln>
                  </pic:spPr>
                </pic:pic>
              </a:graphicData>
            </a:graphic>
          </wp:inline>
        </w:drawing>
      </w:r>
      <w:r w:rsidR="00BB2145" w:rsidRPr="008B6E85">
        <w:rPr>
          <w:rFonts w:cstheme="minorHAnsi"/>
          <w:noProof/>
        </w:rPr>
        <w:drawing>
          <wp:inline distT="0" distB="0" distL="0" distR="0">
            <wp:extent cx="1814992" cy="166931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46750" t="23102" r="21608" b="25083"/>
                    <a:stretch>
                      <a:fillRect/>
                    </a:stretch>
                  </pic:blipFill>
                  <pic:spPr bwMode="auto">
                    <a:xfrm>
                      <a:off x="0" y="0"/>
                      <a:ext cx="1814992" cy="1669312"/>
                    </a:xfrm>
                    <a:prstGeom prst="rect">
                      <a:avLst/>
                    </a:prstGeom>
                    <a:noFill/>
                    <a:ln w="9525">
                      <a:noFill/>
                      <a:miter lim="800000"/>
                      <a:headEnd/>
                      <a:tailEnd/>
                    </a:ln>
                  </pic:spPr>
                </pic:pic>
              </a:graphicData>
            </a:graphic>
          </wp:inline>
        </w:drawing>
      </w:r>
    </w:p>
    <w:tbl>
      <w:tblPr>
        <w:tblW w:w="36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3"/>
        <w:gridCol w:w="2191"/>
        <w:gridCol w:w="926"/>
      </w:tblGrid>
      <w:tr w:rsidR="00BB2145" w:rsidRPr="00BB2145">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FD2DF"/>
            <w:tcMar>
              <w:top w:w="20" w:type="dxa"/>
              <w:left w:w="50" w:type="dxa"/>
              <w:bottom w:w="20" w:type="dxa"/>
              <w:right w:w="50" w:type="dxa"/>
            </w:tcMar>
            <w:vAlign w:val="center"/>
            <w:hideMark/>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b/>
                <w:bCs/>
                <w:szCs w:val="16"/>
                <w:lang w:eastAsia="fr-FR"/>
              </w:rPr>
              <w:t xml:space="preserve">Education </w:t>
            </w:r>
            <w:proofErr w:type="spellStart"/>
            <w:r w:rsidRPr="00BB2145">
              <w:rPr>
                <w:rFonts w:eastAsia="Times New Roman" w:cstheme="minorHAnsi"/>
                <w:b/>
                <w:bCs/>
                <w:szCs w:val="16"/>
                <w:lang w:eastAsia="fr-FR"/>
              </w:rPr>
              <w:t>expenditures</w:t>
            </w:r>
            <w:proofErr w:type="spellEnd"/>
            <w:r w:rsidRPr="00BB2145">
              <w:rPr>
                <w:rFonts w:eastAsia="Times New Roman" w:cstheme="minorHAnsi"/>
                <w:b/>
                <w:bCs/>
                <w:szCs w:val="16"/>
                <w:lang w:eastAsia="fr-FR"/>
              </w:rPr>
              <w:t xml:space="preserve"> (% of GDP)</w:t>
            </w:r>
          </w:p>
        </w:tc>
      </w:tr>
      <w:tr w:rsidR="00BB2145" w:rsidRPr="00BB2145" w:rsidTr="00A847C8">
        <w:trPr>
          <w:tblCellSpacing w:w="0" w:type="dxa"/>
          <w:jc w:val="center"/>
        </w:trPr>
        <w:tc>
          <w:tcPr>
            <w:tcW w:w="483"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szCs w:val="16"/>
                <w:lang w:eastAsia="fr-FR"/>
              </w:rPr>
              <w:t>1</w:t>
            </w:r>
          </w:p>
        </w:tc>
        <w:tc>
          <w:tcPr>
            <w:tcW w:w="2191"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szCs w:val="16"/>
                <w:lang w:eastAsia="fr-FR"/>
              </w:rPr>
              <w:t>Kiribati</w:t>
            </w:r>
          </w:p>
        </w:tc>
        <w:tc>
          <w:tcPr>
            <w:tcW w:w="92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szCs w:val="16"/>
                <w:lang w:eastAsia="fr-FR"/>
              </w:rPr>
              <w:t>17.8</w:t>
            </w:r>
          </w:p>
        </w:tc>
      </w:tr>
      <w:tr w:rsidR="00BB2145" w:rsidRPr="00BB2145" w:rsidTr="00A847C8">
        <w:trPr>
          <w:tblCellSpacing w:w="0" w:type="dxa"/>
          <w:jc w:val="center"/>
        </w:trPr>
        <w:tc>
          <w:tcPr>
            <w:tcW w:w="483" w:type="dxa"/>
            <w:tcBorders>
              <w:top w:val="outset" w:sz="6" w:space="0" w:color="auto"/>
              <w:left w:val="outset" w:sz="6" w:space="0" w:color="auto"/>
              <w:bottom w:val="outset" w:sz="6" w:space="0" w:color="auto"/>
              <w:right w:val="outset" w:sz="6" w:space="0" w:color="auto"/>
            </w:tcBorders>
            <w:shd w:val="clear" w:color="auto" w:fill="F4F4F7"/>
            <w:tcMar>
              <w:top w:w="20" w:type="dxa"/>
              <w:left w:w="50" w:type="dxa"/>
              <w:bottom w:w="20" w:type="dxa"/>
              <w:right w:w="50" w:type="dxa"/>
            </w:tcMar>
            <w:vAlign w:val="center"/>
            <w:hideMark/>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b/>
                <w:bCs/>
                <w:szCs w:val="16"/>
                <w:lang w:eastAsia="fr-FR"/>
              </w:rPr>
              <w:t>2</w:t>
            </w:r>
          </w:p>
        </w:tc>
        <w:tc>
          <w:tcPr>
            <w:tcW w:w="2191" w:type="dxa"/>
            <w:tcBorders>
              <w:top w:val="outset" w:sz="6" w:space="0" w:color="auto"/>
              <w:left w:val="outset" w:sz="6" w:space="0" w:color="auto"/>
              <w:bottom w:val="outset" w:sz="6" w:space="0" w:color="auto"/>
              <w:right w:val="outset" w:sz="6" w:space="0" w:color="auto"/>
            </w:tcBorders>
            <w:shd w:val="clear" w:color="auto" w:fill="F4F4F7"/>
            <w:tcMar>
              <w:top w:w="20" w:type="dxa"/>
              <w:left w:w="50" w:type="dxa"/>
              <w:bottom w:w="20" w:type="dxa"/>
              <w:right w:w="50" w:type="dxa"/>
            </w:tcMar>
            <w:vAlign w:val="center"/>
            <w:hideMark/>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b/>
                <w:bCs/>
                <w:szCs w:val="16"/>
                <w:lang w:eastAsia="fr-FR"/>
              </w:rPr>
              <w:t>Lesotho</w:t>
            </w:r>
          </w:p>
        </w:tc>
        <w:tc>
          <w:tcPr>
            <w:tcW w:w="926" w:type="dxa"/>
            <w:tcBorders>
              <w:top w:val="outset" w:sz="6" w:space="0" w:color="auto"/>
              <w:left w:val="outset" w:sz="6" w:space="0" w:color="auto"/>
              <w:bottom w:val="outset" w:sz="6" w:space="0" w:color="auto"/>
              <w:right w:val="outset" w:sz="6" w:space="0" w:color="auto"/>
            </w:tcBorders>
            <w:shd w:val="clear" w:color="auto" w:fill="F4F4F7"/>
            <w:tcMar>
              <w:top w:w="20" w:type="dxa"/>
              <w:left w:w="50" w:type="dxa"/>
              <w:bottom w:w="20" w:type="dxa"/>
              <w:right w:w="50" w:type="dxa"/>
            </w:tcMar>
            <w:vAlign w:val="center"/>
            <w:hideMark/>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b/>
                <w:bCs/>
                <w:szCs w:val="16"/>
                <w:lang w:eastAsia="fr-FR"/>
              </w:rPr>
              <w:t>13</w:t>
            </w:r>
          </w:p>
        </w:tc>
      </w:tr>
      <w:tr w:rsidR="00BB2145" w:rsidRPr="00BB2145" w:rsidTr="00A847C8">
        <w:trPr>
          <w:tblCellSpacing w:w="0" w:type="dxa"/>
          <w:jc w:val="center"/>
        </w:trPr>
        <w:tc>
          <w:tcPr>
            <w:tcW w:w="483"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BB2145" w:rsidRPr="00BB2145" w:rsidRDefault="00BB2145" w:rsidP="00A847C8">
            <w:pPr>
              <w:spacing w:after="120" w:line="240" w:lineRule="auto"/>
              <w:jc w:val="center"/>
              <w:rPr>
                <w:rFonts w:eastAsia="Times New Roman" w:cstheme="minorHAnsi"/>
                <w:szCs w:val="16"/>
                <w:lang w:eastAsia="fr-FR"/>
              </w:rPr>
            </w:pPr>
            <w:r w:rsidRPr="00A847C8">
              <w:rPr>
                <w:rFonts w:eastAsia="Times New Roman" w:cstheme="minorHAnsi"/>
                <w:szCs w:val="16"/>
                <w:lang w:eastAsia="fr-FR"/>
              </w:rPr>
              <w:t>3</w:t>
            </w:r>
          </w:p>
        </w:tc>
        <w:tc>
          <w:tcPr>
            <w:tcW w:w="2191"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BB2145" w:rsidRPr="00BB2145" w:rsidRDefault="00853962" w:rsidP="00A847C8">
            <w:pPr>
              <w:spacing w:after="120" w:line="240" w:lineRule="auto"/>
              <w:jc w:val="center"/>
              <w:rPr>
                <w:rFonts w:eastAsia="Times New Roman" w:cstheme="minorHAnsi"/>
                <w:szCs w:val="16"/>
                <w:lang w:eastAsia="fr-FR"/>
              </w:rPr>
            </w:pPr>
            <w:proofErr w:type="spellStart"/>
            <w:r w:rsidRPr="00A847C8">
              <w:rPr>
                <w:rFonts w:eastAsia="Times New Roman" w:cstheme="minorHAnsi"/>
                <w:szCs w:val="16"/>
                <w:lang w:eastAsia="fr-FR"/>
              </w:rPr>
              <w:t>Yemen</w:t>
            </w:r>
            <w:proofErr w:type="spellEnd"/>
          </w:p>
        </w:tc>
        <w:tc>
          <w:tcPr>
            <w:tcW w:w="92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hideMark/>
          </w:tcPr>
          <w:p w:rsidR="00BB2145" w:rsidRPr="00BB2145" w:rsidRDefault="00853962" w:rsidP="00A847C8">
            <w:pPr>
              <w:spacing w:after="120" w:line="240" w:lineRule="auto"/>
              <w:jc w:val="center"/>
              <w:rPr>
                <w:rFonts w:eastAsia="Times New Roman" w:cstheme="minorHAnsi"/>
                <w:szCs w:val="16"/>
                <w:lang w:eastAsia="fr-FR"/>
              </w:rPr>
            </w:pPr>
            <w:r w:rsidRPr="00A847C8">
              <w:rPr>
                <w:rFonts w:eastAsia="Times New Roman" w:cstheme="minorHAnsi"/>
                <w:szCs w:val="16"/>
                <w:lang w:eastAsia="fr-FR"/>
              </w:rPr>
              <w:t>9.6</w:t>
            </w:r>
          </w:p>
        </w:tc>
      </w:tr>
      <w:tr w:rsidR="00BB2145" w:rsidRPr="00BB2145" w:rsidTr="00A847C8">
        <w:trPr>
          <w:tblCellSpacing w:w="0" w:type="dxa"/>
          <w:jc w:val="center"/>
        </w:trPr>
        <w:tc>
          <w:tcPr>
            <w:tcW w:w="483"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szCs w:val="16"/>
                <w:lang w:eastAsia="fr-FR"/>
              </w:rPr>
              <w:t>174</w:t>
            </w:r>
          </w:p>
        </w:tc>
        <w:tc>
          <w:tcPr>
            <w:tcW w:w="2191"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szCs w:val="16"/>
                <w:lang w:eastAsia="fr-FR"/>
              </w:rPr>
              <w:t xml:space="preserve">Equatorial </w:t>
            </w:r>
            <w:proofErr w:type="spellStart"/>
            <w:r w:rsidRPr="00BB2145">
              <w:rPr>
                <w:rFonts w:eastAsia="Times New Roman" w:cstheme="minorHAnsi"/>
                <w:szCs w:val="16"/>
                <w:lang w:eastAsia="fr-FR"/>
              </w:rPr>
              <w:t>Guinea</w:t>
            </w:r>
            <w:proofErr w:type="spellEnd"/>
          </w:p>
        </w:tc>
        <w:tc>
          <w:tcPr>
            <w:tcW w:w="926" w:type="dxa"/>
            <w:tcBorders>
              <w:top w:val="outset" w:sz="6" w:space="0" w:color="auto"/>
              <w:left w:val="outset" w:sz="6" w:space="0" w:color="auto"/>
              <w:bottom w:val="outset" w:sz="6" w:space="0" w:color="auto"/>
              <w:right w:val="outset" w:sz="6" w:space="0" w:color="auto"/>
            </w:tcBorders>
            <w:shd w:val="clear" w:color="auto" w:fill="FFFFFF"/>
            <w:tcMar>
              <w:top w:w="20" w:type="dxa"/>
              <w:left w:w="50" w:type="dxa"/>
              <w:bottom w:w="20" w:type="dxa"/>
              <w:right w:w="50" w:type="dxa"/>
            </w:tcMar>
            <w:vAlign w:val="center"/>
          </w:tcPr>
          <w:p w:rsidR="00BB2145" w:rsidRPr="00BB2145" w:rsidRDefault="00BB2145" w:rsidP="00A847C8">
            <w:pPr>
              <w:spacing w:after="120" w:line="240" w:lineRule="auto"/>
              <w:jc w:val="center"/>
              <w:rPr>
                <w:rFonts w:eastAsia="Times New Roman" w:cstheme="minorHAnsi"/>
                <w:szCs w:val="16"/>
                <w:lang w:eastAsia="fr-FR"/>
              </w:rPr>
            </w:pPr>
            <w:r w:rsidRPr="00BB2145">
              <w:rPr>
                <w:rFonts w:eastAsia="Times New Roman" w:cstheme="minorHAnsi"/>
                <w:szCs w:val="16"/>
                <w:lang w:eastAsia="fr-FR"/>
              </w:rPr>
              <w:t>0.6</w:t>
            </w:r>
          </w:p>
        </w:tc>
      </w:tr>
    </w:tbl>
    <w:tbl>
      <w:tblPr>
        <w:tblStyle w:val="TableGrid"/>
        <w:tblpPr w:leftFromText="141" w:rightFromText="141" w:vertAnchor="text" w:horzAnchor="margin" w:tblpY="-1997"/>
        <w:tblW w:w="0" w:type="auto"/>
        <w:tblLook w:val="04A0" w:firstRow="1" w:lastRow="0" w:firstColumn="1" w:lastColumn="0" w:noHBand="0" w:noVBand="1"/>
      </w:tblPr>
      <w:tblGrid>
        <w:gridCol w:w="4113"/>
      </w:tblGrid>
      <w:tr w:rsidR="00A847C8" w:rsidRPr="000B796B" w:rsidTr="00A847C8">
        <w:trPr>
          <w:trHeight w:val="2696"/>
        </w:trPr>
        <w:tc>
          <w:tcPr>
            <w:tcW w:w="4113" w:type="dxa"/>
          </w:tcPr>
          <w:p w:rsidR="00A847C8" w:rsidRPr="008B6E85" w:rsidRDefault="00A847C8" w:rsidP="00A847C8">
            <w:pPr>
              <w:spacing w:line="276" w:lineRule="auto"/>
              <w:jc w:val="center"/>
              <w:rPr>
                <w:rStyle w:val="Strong"/>
                <w:rFonts w:cstheme="minorHAnsi"/>
                <w:sz w:val="28"/>
                <w:u w:val="single"/>
              </w:rPr>
            </w:pPr>
            <w:r w:rsidRPr="008B6E85">
              <w:rPr>
                <w:rStyle w:val="Strong"/>
                <w:rFonts w:cstheme="minorHAnsi"/>
                <w:sz w:val="28"/>
                <w:u w:val="single"/>
              </w:rPr>
              <w:t>IB Core Countries</w:t>
            </w:r>
          </w:p>
          <w:p w:rsidR="00A847C8" w:rsidRPr="000B7059" w:rsidRDefault="00A847C8" w:rsidP="00A847C8">
            <w:pPr>
              <w:spacing w:line="276" w:lineRule="auto"/>
              <w:jc w:val="center"/>
              <w:rPr>
                <w:rFonts w:cstheme="minorHAnsi"/>
                <w:sz w:val="24"/>
                <w:szCs w:val="24"/>
              </w:rPr>
            </w:pPr>
            <w:r w:rsidRPr="000B7059">
              <w:rPr>
                <w:rStyle w:val="Strong"/>
                <w:rFonts w:cstheme="minorHAnsi"/>
                <w:sz w:val="24"/>
                <w:szCs w:val="24"/>
                <w:u w:val="single"/>
              </w:rPr>
              <w:t>India</w:t>
            </w:r>
            <w:r w:rsidRPr="000B7059">
              <w:rPr>
                <w:rStyle w:val="Strong"/>
                <w:rFonts w:cstheme="minorHAnsi"/>
                <w:sz w:val="24"/>
                <w:szCs w:val="24"/>
              </w:rPr>
              <w:t xml:space="preserve">: </w:t>
            </w:r>
            <w:r w:rsidRPr="000B7059">
              <w:rPr>
                <w:rStyle w:val="Strong"/>
                <w:rFonts w:cstheme="minorHAnsi"/>
                <w:b w:val="0"/>
                <w:sz w:val="24"/>
                <w:szCs w:val="24"/>
              </w:rPr>
              <w:t>3.1% of GDP</w:t>
            </w:r>
          </w:p>
          <w:p w:rsidR="00A847C8" w:rsidRPr="000B7059" w:rsidRDefault="00A847C8" w:rsidP="00A847C8">
            <w:pPr>
              <w:spacing w:line="276" w:lineRule="auto"/>
              <w:jc w:val="center"/>
              <w:rPr>
                <w:rFonts w:cstheme="minorHAnsi"/>
                <w:sz w:val="24"/>
                <w:szCs w:val="24"/>
              </w:rPr>
            </w:pPr>
            <w:r w:rsidRPr="000B7059">
              <w:rPr>
                <w:rFonts w:cstheme="minorHAnsi"/>
                <w:b/>
                <w:sz w:val="24"/>
                <w:szCs w:val="24"/>
                <w:u w:val="single"/>
              </w:rPr>
              <w:t>China</w:t>
            </w:r>
            <w:r w:rsidRPr="000B7059">
              <w:rPr>
                <w:rFonts w:cstheme="minorHAnsi"/>
                <w:sz w:val="24"/>
                <w:szCs w:val="24"/>
              </w:rPr>
              <w:t>: N/A</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Brazil: </w:t>
            </w:r>
            <w:r w:rsidRPr="000B7059">
              <w:rPr>
                <w:rFonts w:cstheme="minorHAnsi"/>
                <w:sz w:val="24"/>
                <w:szCs w:val="24"/>
              </w:rPr>
              <w:t>5% of GDP</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USA: </w:t>
            </w:r>
            <w:r w:rsidRPr="000B7059">
              <w:rPr>
                <w:rFonts w:cstheme="minorHAnsi"/>
                <w:sz w:val="24"/>
                <w:szCs w:val="24"/>
              </w:rPr>
              <w:t>5.5% of GDP</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France: </w:t>
            </w:r>
            <w:r w:rsidRPr="000B7059">
              <w:rPr>
                <w:rFonts w:cstheme="minorHAnsi"/>
                <w:sz w:val="24"/>
                <w:szCs w:val="24"/>
              </w:rPr>
              <w:t>5.6% of GDP</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Niger: </w:t>
            </w:r>
            <w:r w:rsidRPr="000B7059">
              <w:rPr>
                <w:rFonts w:cstheme="minorHAnsi"/>
                <w:sz w:val="24"/>
                <w:szCs w:val="24"/>
              </w:rPr>
              <w:t>4.5% of GDP</w:t>
            </w:r>
          </w:p>
          <w:p w:rsidR="00A847C8" w:rsidRPr="000B7059" w:rsidRDefault="00A847C8" w:rsidP="000B7059">
            <w:pPr>
              <w:spacing w:line="276" w:lineRule="auto"/>
              <w:jc w:val="center"/>
              <w:rPr>
                <w:rFonts w:cstheme="minorHAnsi"/>
                <w:b/>
                <w:sz w:val="24"/>
                <w:szCs w:val="24"/>
                <w:u w:val="single"/>
              </w:rPr>
            </w:pPr>
            <w:r w:rsidRPr="000B7059">
              <w:rPr>
                <w:rFonts w:cstheme="minorHAnsi"/>
                <w:b/>
                <w:sz w:val="24"/>
                <w:szCs w:val="24"/>
                <w:u w:val="single"/>
              </w:rPr>
              <w:t xml:space="preserve">Greece: </w:t>
            </w:r>
            <w:r w:rsidRPr="000B7059">
              <w:rPr>
                <w:rFonts w:cstheme="minorHAnsi"/>
                <w:sz w:val="24"/>
                <w:szCs w:val="24"/>
              </w:rPr>
              <w:t>4% of GDP</w:t>
            </w:r>
          </w:p>
        </w:tc>
      </w:tr>
    </w:tbl>
    <w:p w:rsidR="00853962" w:rsidRPr="008B6E85" w:rsidRDefault="00853962" w:rsidP="00853962">
      <w:pPr>
        <w:shd w:val="clear" w:color="auto" w:fill="FFFFFF"/>
        <w:spacing w:after="0" w:line="240" w:lineRule="auto"/>
        <w:rPr>
          <w:rFonts w:eastAsia="Times New Roman" w:cstheme="minorHAnsi"/>
          <w:b/>
          <w:bCs/>
          <w:sz w:val="20"/>
          <w:szCs w:val="20"/>
          <w:lang w:val="es-ES" w:eastAsia="fr-FR"/>
        </w:rPr>
      </w:pPr>
    </w:p>
    <w:p w:rsidR="00853962" w:rsidRPr="008B6E85" w:rsidRDefault="00853962" w:rsidP="00853962">
      <w:pPr>
        <w:shd w:val="clear" w:color="auto" w:fill="FFFFFF"/>
        <w:spacing w:after="0" w:line="240" w:lineRule="auto"/>
        <w:rPr>
          <w:rFonts w:eastAsia="Times New Roman" w:cstheme="minorHAnsi"/>
          <w:b/>
          <w:bCs/>
          <w:sz w:val="20"/>
          <w:szCs w:val="20"/>
          <w:lang w:eastAsia="fr-FR"/>
        </w:rPr>
      </w:pPr>
    </w:p>
    <w:p w:rsidR="00853962" w:rsidRPr="008B6E85" w:rsidRDefault="00853962" w:rsidP="00853962">
      <w:pPr>
        <w:shd w:val="clear" w:color="auto" w:fill="FFFFFF"/>
        <w:spacing w:after="0" w:line="240" w:lineRule="auto"/>
        <w:rPr>
          <w:rFonts w:eastAsia="Times New Roman" w:cstheme="minorHAnsi"/>
          <w:b/>
          <w:bCs/>
          <w:sz w:val="20"/>
          <w:szCs w:val="20"/>
          <w:lang w:eastAsia="fr-FR"/>
        </w:rPr>
      </w:pPr>
    </w:p>
    <w:p w:rsidR="00853962" w:rsidRPr="008B6E85" w:rsidRDefault="00853962" w:rsidP="00853962">
      <w:pPr>
        <w:shd w:val="clear" w:color="auto" w:fill="FFFFFF"/>
        <w:spacing w:after="0" w:line="240" w:lineRule="auto"/>
        <w:rPr>
          <w:rFonts w:eastAsia="Times New Roman" w:cstheme="minorHAnsi"/>
          <w:b/>
          <w:bCs/>
          <w:sz w:val="20"/>
          <w:szCs w:val="20"/>
          <w:lang w:eastAsia="fr-FR"/>
        </w:rPr>
      </w:pPr>
    </w:p>
    <w:p w:rsidR="00853962" w:rsidRPr="008B6E85" w:rsidRDefault="00853962" w:rsidP="00853962">
      <w:pPr>
        <w:shd w:val="clear" w:color="auto" w:fill="FFFFFF"/>
        <w:spacing w:after="0" w:line="240" w:lineRule="auto"/>
        <w:rPr>
          <w:rFonts w:eastAsia="Times New Roman" w:cstheme="minorHAnsi"/>
          <w:b/>
          <w:bCs/>
          <w:sz w:val="20"/>
          <w:szCs w:val="20"/>
          <w:lang w:eastAsia="fr-FR"/>
        </w:rPr>
      </w:pPr>
    </w:p>
    <w:p w:rsidR="00EB45D5" w:rsidRPr="00707144" w:rsidRDefault="00EB45D5" w:rsidP="00EB45D5">
      <w:pPr>
        <w:shd w:val="clear" w:color="auto" w:fill="FFFFFF"/>
        <w:spacing w:after="0" w:line="240" w:lineRule="auto"/>
        <w:rPr>
          <w:rFonts w:eastAsia="Times New Roman" w:cstheme="minorHAnsi"/>
          <w:b/>
          <w:bCs/>
          <w:sz w:val="28"/>
          <w:szCs w:val="20"/>
          <w:u w:val="single"/>
          <w:lang w:eastAsia="fr-FR"/>
        </w:rPr>
      </w:pPr>
      <w:r w:rsidRPr="00707144">
        <w:rPr>
          <w:rFonts w:eastAsia="Times New Roman" w:cstheme="minorHAnsi"/>
          <w:b/>
          <w:bCs/>
          <w:sz w:val="28"/>
          <w:szCs w:val="20"/>
          <w:u w:val="single"/>
          <w:lang w:eastAsia="fr-FR"/>
        </w:rPr>
        <w:t>Analysis</w:t>
      </w:r>
    </w:p>
    <w:p w:rsidR="00EB45D5" w:rsidRPr="008B6E85" w:rsidRDefault="00EB45D5" w:rsidP="00EB45D5">
      <w:pPr>
        <w:shd w:val="clear" w:color="auto" w:fill="FFFFFF"/>
        <w:tabs>
          <w:tab w:val="left" w:pos="5258"/>
        </w:tabs>
        <w:spacing w:after="0" w:line="240" w:lineRule="auto"/>
        <w:rPr>
          <w:rFonts w:eastAsia="Times New Roman" w:cstheme="minorHAnsi"/>
          <w:b/>
          <w:bCs/>
          <w:sz w:val="20"/>
          <w:szCs w:val="20"/>
          <w:lang w:eastAsia="fr-FR"/>
        </w:rPr>
      </w:pPr>
      <w:r>
        <w:rPr>
          <w:rFonts w:eastAsia="Times New Roman" w:cstheme="minorHAnsi"/>
          <w:b/>
          <w:bCs/>
          <w:sz w:val="20"/>
          <w:szCs w:val="20"/>
          <w:lang w:eastAsia="fr-FR"/>
        </w:rPr>
        <w:tab/>
      </w:r>
    </w:p>
    <w:p w:rsidR="000F2D8D" w:rsidRPr="000F2D8D" w:rsidRDefault="002A68F9" w:rsidP="000F2D8D">
      <w:pPr>
        <w:pStyle w:val="ListParagraph"/>
        <w:numPr>
          <w:ilvl w:val="0"/>
          <w:numId w:val="4"/>
        </w:numPr>
        <w:shd w:val="clear" w:color="auto" w:fill="FFFFFF"/>
        <w:spacing w:after="0" w:line="240" w:lineRule="auto"/>
        <w:rPr>
          <w:rStyle w:val="st1"/>
          <w:rFonts w:eastAsia="Times New Roman" w:cstheme="minorHAnsi"/>
          <w:b/>
          <w:bCs/>
          <w:sz w:val="20"/>
          <w:szCs w:val="20"/>
          <w:lang w:eastAsia="fr-FR"/>
        </w:rPr>
      </w:pPr>
      <w:r>
        <w:rPr>
          <w:rFonts w:eastAsia="Times New Roman" w:cstheme="minorHAnsi"/>
          <w:bCs/>
          <w:sz w:val="24"/>
          <w:szCs w:val="20"/>
          <w:lang w:eastAsia="fr-FR"/>
        </w:rPr>
        <w:t xml:space="preserve">France spends 5.6% of its GDP on education. This is the highest value out of the 7 IB core countries. </w:t>
      </w:r>
      <w:r w:rsidRPr="002A68F9">
        <w:rPr>
          <w:rStyle w:val="st1"/>
          <w:rFonts w:cstheme="minorHAnsi"/>
          <w:color w:val="222222"/>
          <w:sz w:val="24"/>
          <w:szCs w:val="24"/>
          <w:lang w:val="en-GB"/>
        </w:rPr>
        <w:t>S</w:t>
      </w:r>
      <w:r>
        <w:rPr>
          <w:rStyle w:val="st1"/>
          <w:rFonts w:cstheme="minorHAnsi"/>
          <w:color w:val="222222"/>
          <w:sz w:val="24"/>
          <w:szCs w:val="24"/>
          <w:lang w:val="en-GB"/>
        </w:rPr>
        <w:t>eeing as s</w:t>
      </w:r>
      <w:r w:rsidRPr="002A68F9">
        <w:rPr>
          <w:rStyle w:val="st1"/>
          <w:rFonts w:cstheme="minorHAnsi"/>
          <w:color w:val="222222"/>
          <w:sz w:val="24"/>
          <w:szCs w:val="24"/>
          <w:lang w:val="en-GB"/>
        </w:rPr>
        <w:t xml:space="preserve">ocialist Francois </w:t>
      </w:r>
      <w:proofErr w:type="spellStart"/>
      <w:r w:rsidRPr="002A68F9">
        <w:rPr>
          <w:rStyle w:val="st1"/>
          <w:rFonts w:cstheme="minorHAnsi"/>
          <w:bCs/>
          <w:color w:val="000000"/>
          <w:sz w:val="24"/>
          <w:szCs w:val="24"/>
          <w:lang w:val="en-GB"/>
        </w:rPr>
        <w:t>Hollande</w:t>
      </w:r>
      <w:proofErr w:type="spellEnd"/>
      <w:r w:rsidRPr="002A68F9">
        <w:rPr>
          <w:rStyle w:val="st1"/>
          <w:rFonts w:cstheme="minorHAnsi"/>
          <w:color w:val="222222"/>
          <w:sz w:val="24"/>
          <w:szCs w:val="24"/>
          <w:lang w:val="en-GB"/>
        </w:rPr>
        <w:t xml:space="preserve"> defeated </w:t>
      </w:r>
      <w:r w:rsidR="000F2D8D">
        <w:rPr>
          <w:rStyle w:val="st1"/>
          <w:rFonts w:cstheme="minorHAnsi"/>
          <w:color w:val="222222"/>
          <w:sz w:val="24"/>
          <w:szCs w:val="24"/>
          <w:lang w:val="en-GB"/>
        </w:rPr>
        <w:t xml:space="preserve">the </w:t>
      </w:r>
      <w:r w:rsidRPr="002A68F9">
        <w:rPr>
          <w:rStyle w:val="st1"/>
          <w:rFonts w:cstheme="minorHAnsi"/>
          <w:color w:val="222222"/>
          <w:sz w:val="24"/>
          <w:szCs w:val="24"/>
          <w:lang w:val="en-GB"/>
        </w:rPr>
        <w:t xml:space="preserve">conservative Nicolas Sarkozy to become </w:t>
      </w:r>
      <w:r w:rsidRPr="000F2D8D">
        <w:rPr>
          <w:rStyle w:val="st1"/>
          <w:rFonts w:cstheme="minorHAnsi"/>
          <w:bCs/>
          <w:color w:val="000000"/>
          <w:sz w:val="24"/>
          <w:szCs w:val="24"/>
          <w:lang w:val="en-GB"/>
        </w:rPr>
        <w:t>France's</w:t>
      </w:r>
      <w:r w:rsidRPr="002A68F9">
        <w:rPr>
          <w:rStyle w:val="st1"/>
          <w:rFonts w:cstheme="minorHAnsi"/>
          <w:color w:val="222222"/>
          <w:sz w:val="24"/>
          <w:szCs w:val="24"/>
          <w:lang w:val="en-GB"/>
        </w:rPr>
        <w:t xml:space="preserve"> next president</w:t>
      </w:r>
      <w:r w:rsidR="000F2D8D">
        <w:rPr>
          <w:rStyle w:val="st1"/>
          <w:rFonts w:cstheme="minorHAnsi"/>
          <w:color w:val="222222"/>
          <w:sz w:val="24"/>
          <w:szCs w:val="24"/>
          <w:lang w:val="en-GB"/>
        </w:rPr>
        <w:t xml:space="preserve"> recently, this figure is likely to increase. </w:t>
      </w:r>
      <w:r w:rsidR="000F2D8D" w:rsidRPr="000F2D8D">
        <w:rPr>
          <w:rStyle w:val="st1"/>
          <w:rFonts w:cstheme="minorHAnsi"/>
          <w:bCs/>
          <w:color w:val="000000"/>
          <w:sz w:val="24"/>
          <w:szCs w:val="24"/>
          <w:lang w:val="en-GB"/>
        </w:rPr>
        <w:t>Education</w:t>
      </w:r>
      <w:r w:rsidR="000F2D8D" w:rsidRPr="000F2D8D">
        <w:rPr>
          <w:rStyle w:val="st1"/>
          <w:rFonts w:cstheme="minorHAnsi"/>
          <w:color w:val="222222"/>
          <w:sz w:val="24"/>
          <w:szCs w:val="24"/>
          <w:lang w:val="en-GB"/>
        </w:rPr>
        <w:t xml:space="preserve"> will be one of Mr </w:t>
      </w:r>
      <w:proofErr w:type="spellStart"/>
      <w:r w:rsidR="000F2D8D" w:rsidRPr="000F2D8D">
        <w:rPr>
          <w:rStyle w:val="st1"/>
          <w:rFonts w:cstheme="minorHAnsi"/>
          <w:bCs/>
          <w:color w:val="000000"/>
          <w:sz w:val="24"/>
          <w:szCs w:val="24"/>
          <w:lang w:val="en-GB"/>
        </w:rPr>
        <w:t>Hollande's</w:t>
      </w:r>
      <w:proofErr w:type="spellEnd"/>
      <w:r w:rsidR="000F2D8D" w:rsidRPr="000F2D8D">
        <w:rPr>
          <w:rStyle w:val="st1"/>
          <w:rFonts w:cstheme="minorHAnsi"/>
          <w:color w:val="222222"/>
          <w:sz w:val="24"/>
          <w:szCs w:val="24"/>
          <w:lang w:val="en-GB"/>
        </w:rPr>
        <w:t xml:space="preserve"> top priorit</w:t>
      </w:r>
      <w:r w:rsidR="000F2D8D">
        <w:rPr>
          <w:rStyle w:val="st1"/>
          <w:rFonts w:cstheme="minorHAnsi"/>
          <w:color w:val="222222"/>
          <w:sz w:val="24"/>
          <w:szCs w:val="24"/>
          <w:lang w:val="en-GB"/>
        </w:rPr>
        <w:t>ies</w:t>
      </w:r>
      <w:r w:rsidR="000F2D8D" w:rsidRPr="000F2D8D">
        <w:rPr>
          <w:rStyle w:val="st1"/>
          <w:rFonts w:cstheme="minorHAnsi"/>
          <w:color w:val="222222"/>
          <w:sz w:val="24"/>
          <w:szCs w:val="24"/>
          <w:lang w:val="en-GB"/>
        </w:rPr>
        <w:t xml:space="preserve"> and he says he will create more than 60000 jobs in the </w:t>
      </w:r>
      <w:r w:rsidR="000F2D8D">
        <w:rPr>
          <w:rStyle w:val="st1"/>
          <w:rFonts w:cstheme="minorHAnsi"/>
          <w:bCs/>
          <w:color w:val="000000"/>
          <w:sz w:val="24"/>
          <w:szCs w:val="24"/>
          <w:lang w:val="en-GB"/>
        </w:rPr>
        <w:t>F</w:t>
      </w:r>
      <w:r w:rsidR="000F2D8D" w:rsidRPr="000F2D8D">
        <w:rPr>
          <w:rStyle w:val="st1"/>
          <w:rFonts w:cstheme="minorHAnsi"/>
          <w:bCs/>
          <w:color w:val="000000"/>
          <w:sz w:val="24"/>
          <w:szCs w:val="24"/>
          <w:lang w:val="en-GB"/>
        </w:rPr>
        <w:t>rench</w:t>
      </w:r>
      <w:r w:rsidR="000F2D8D" w:rsidRPr="000F2D8D">
        <w:rPr>
          <w:rStyle w:val="st1"/>
          <w:rFonts w:cstheme="minorHAnsi"/>
          <w:color w:val="222222"/>
          <w:sz w:val="24"/>
          <w:szCs w:val="24"/>
          <w:lang w:val="en-GB"/>
        </w:rPr>
        <w:t xml:space="preserve"> national </w:t>
      </w:r>
      <w:r w:rsidR="000F2D8D" w:rsidRPr="000F2D8D">
        <w:rPr>
          <w:rStyle w:val="st1"/>
          <w:rFonts w:cstheme="minorHAnsi"/>
          <w:bCs/>
          <w:color w:val="000000"/>
          <w:sz w:val="24"/>
          <w:szCs w:val="24"/>
          <w:lang w:val="en-GB"/>
        </w:rPr>
        <w:t>education</w:t>
      </w:r>
      <w:r w:rsidR="000F2D8D" w:rsidRPr="000F2D8D">
        <w:rPr>
          <w:rStyle w:val="st1"/>
          <w:rFonts w:cstheme="minorHAnsi"/>
          <w:color w:val="222222"/>
          <w:sz w:val="24"/>
          <w:szCs w:val="24"/>
          <w:lang w:val="en-GB"/>
        </w:rPr>
        <w:t xml:space="preserve"> system.</w:t>
      </w:r>
      <w:r w:rsidR="000F2D8D">
        <w:rPr>
          <w:rStyle w:val="st1"/>
          <w:rFonts w:cstheme="minorHAnsi"/>
          <w:color w:val="222222"/>
          <w:sz w:val="24"/>
          <w:szCs w:val="24"/>
          <w:lang w:val="en-GB"/>
        </w:rPr>
        <w:t xml:space="preserve"> </w:t>
      </w:r>
    </w:p>
    <w:p w:rsidR="000F2D8D" w:rsidRPr="000B796B" w:rsidRDefault="000F2D8D" w:rsidP="002E2042">
      <w:pPr>
        <w:pStyle w:val="ListParagraph"/>
        <w:numPr>
          <w:ilvl w:val="0"/>
          <w:numId w:val="4"/>
        </w:numPr>
        <w:shd w:val="clear" w:color="auto" w:fill="FFFFFF"/>
        <w:spacing w:after="0" w:line="240" w:lineRule="auto"/>
        <w:rPr>
          <w:sz w:val="24"/>
          <w:szCs w:val="24"/>
        </w:rPr>
      </w:pPr>
      <w:r w:rsidRPr="000F2D8D">
        <w:rPr>
          <w:rStyle w:val="st1"/>
          <w:rFonts w:cstheme="minorHAnsi"/>
          <w:color w:val="222222"/>
          <w:sz w:val="24"/>
          <w:szCs w:val="24"/>
          <w:lang w:val="en-GB"/>
        </w:rPr>
        <w:t xml:space="preserve">India has the lowest educational expenditure. </w:t>
      </w:r>
      <w:r w:rsidRPr="000B796B">
        <w:rPr>
          <w:rFonts w:cstheme="minorHAnsi"/>
          <w:sz w:val="24"/>
        </w:rPr>
        <w:t xml:space="preserve">According to the United Nations Educational, Scientific and Cultural Organization (UNESCO), India has the lowest public expenditure on higher education per student in the world. In recent times, several major announcements were made for developing the poor state of affairs in education sector in India, the most notable ones being the National Common Minimum Programme (NCMP) of the United Progressive Alliance (UPA) government. Two of these announcements are: (a) To progressively increase expenditure on education to around 6 percent of GDP. (b) To support this increase in expenditure on education, and to increase the quality of education, there would be an imposition of an education cess over all central government taxes. </w:t>
      </w:r>
      <w:r w:rsidRPr="000B796B">
        <w:rPr>
          <w:rFonts w:cstheme="minorHAnsi"/>
          <w:sz w:val="24"/>
          <w:szCs w:val="24"/>
        </w:rPr>
        <w:t>However, even after five years of implementation of NCMP, not much progress has been seen on this front and performance has definitely fallen short of expectations. Expenditure on education has steadily risen from 0.64% of GDP in 1951-52 to 2.31% in</w:t>
      </w:r>
      <w:r w:rsidRPr="000B796B">
        <w:rPr>
          <w:sz w:val="24"/>
          <w:szCs w:val="24"/>
        </w:rPr>
        <w:t xml:space="preserve"> 1970-71 and thereafter reached the peak of 4.26% in 2000-01. However, it declined to 3.49% in 2004-05. There is a definite need to step up again</w:t>
      </w:r>
      <w:r w:rsidR="002E2042" w:rsidRPr="000B796B">
        <w:rPr>
          <w:sz w:val="24"/>
          <w:szCs w:val="24"/>
        </w:rPr>
        <w:t>.</w:t>
      </w:r>
    </w:p>
    <w:p w:rsidR="008B6E85" w:rsidRPr="000F2D8D" w:rsidRDefault="008B6E85" w:rsidP="00853962">
      <w:pPr>
        <w:shd w:val="clear" w:color="auto" w:fill="FFFFFF"/>
        <w:spacing w:after="0" w:line="240" w:lineRule="auto"/>
        <w:rPr>
          <w:rFonts w:eastAsia="Times New Roman" w:cstheme="minorHAnsi"/>
          <w:b/>
          <w:bCs/>
          <w:sz w:val="24"/>
          <w:szCs w:val="24"/>
          <w:lang w:eastAsia="fr-FR"/>
        </w:rPr>
      </w:pPr>
    </w:p>
    <w:p w:rsidR="008B6E85" w:rsidRPr="008B6E85" w:rsidRDefault="008B6E85" w:rsidP="00853962">
      <w:pPr>
        <w:shd w:val="clear" w:color="auto" w:fill="FFFFFF"/>
        <w:spacing w:after="0" w:line="240" w:lineRule="auto"/>
        <w:rPr>
          <w:rFonts w:eastAsia="Times New Roman" w:cstheme="minorHAnsi"/>
          <w:b/>
          <w:bCs/>
          <w:sz w:val="32"/>
          <w:szCs w:val="20"/>
          <w:u w:val="single"/>
          <w:lang w:eastAsia="fr-FR"/>
        </w:rPr>
      </w:pPr>
    </w:p>
    <w:p w:rsidR="008B6E85" w:rsidRDefault="00A847C8" w:rsidP="002E2042">
      <w:pPr>
        <w:jc w:val="center"/>
        <w:rPr>
          <w:rFonts w:eastAsia="Times New Roman" w:cstheme="minorHAnsi"/>
          <w:b/>
          <w:bCs/>
          <w:sz w:val="32"/>
          <w:szCs w:val="32"/>
          <w:u w:val="single"/>
          <w:lang w:eastAsia="fr-FR"/>
        </w:rPr>
      </w:pPr>
      <w:r>
        <w:rPr>
          <w:rFonts w:eastAsia="Times New Roman" w:cstheme="minorHAnsi"/>
          <w:b/>
          <w:bCs/>
          <w:sz w:val="32"/>
          <w:szCs w:val="20"/>
          <w:u w:val="single"/>
          <w:lang w:eastAsia="fr-FR"/>
        </w:rPr>
        <w:br w:type="page"/>
      </w:r>
      <w:r w:rsidR="00853962" w:rsidRPr="00853962">
        <w:rPr>
          <w:rFonts w:eastAsia="Times New Roman" w:cstheme="minorHAnsi"/>
          <w:b/>
          <w:bCs/>
          <w:sz w:val="32"/>
          <w:szCs w:val="20"/>
          <w:u w:val="single"/>
          <w:lang w:eastAsia="fr-FR"/>
        </w:rPr>
        <w:lastRenderedPageBreak/>
        <w:t>GDP - per capita (PPP</w:t>
      </w:r>
      <w:r w:rsidR="00853962" w:rsidRPr="00853962">
        <w:rPr>
          <w:rFonts w:eastAsia="Times New Roman" w:cstheme="minorHAnsi"/>
          <w:b/>
          <w:bCs/>
          <w:sz w:val="32"/>
          <w:szCs w:val="32"/>
          <w:u w:val="single"/>
          <w:lang w:eastAsia="fr-FR"/>
        </w:rPr>
        <w:t>) ($)</w:t>
      </w:r>
    </w:p>
    <w:p w:rsidR="00A847C8" w:rsidRPr="008B6E85" w:rsidRDefault="00A847C8" w:rsidP="00A847C8">
      <w:pPr>
        <w:shd w:val="clear" w:color="auto" w:fill="FFFFFF"/>
        <w:spacing w:after="0" w:line="240" w:lineRule="auto"/>
        <w:jc w:val="center"/>
        <w:rPr>
          <w:rFonts w:eastAsia="Times New Roman" w:cstheme="minorHAnsi"/>
          <w:sz w:val="20"/>
          <w:szCs w:val="20"/>
          <w:lang w:eastAsia="fr-FR"/>
        </w:rPr>
      </w:pPr>
    </w:p>
    <w:p w:rsidR="00853962" w:rsidRPr="00853962" w:rsidRDefault="00853962" w:rsidP="008B6E85">
      <w:pPr>
        <w:shd w:val="clear" w:color="auto" w:fill="FFFFFF"/>
        <w:spacing w:after="0" w:line="240" w:lineRule="auto"/>
        <w:jc w:val="center"/>
        <w:rPr>
          <w:rFonts w:eastAsia="Times New Roman" w:cstheme="minorHAnsi"/>
          <w:i/>
          <w:sz w:val="24"/>
          <w:szCs w:val="20"/>
          <w:lang w:eastAsia="fr-FR"/>
        </w:rPr>
      </w:pPr>
      <w:r w:rsidRPr="00853962">
        <w:rPr>
          <w:rFonts w:eastAsia="Times New Roman" w:cstheme="minorHAnsi"/>
          <w:i/>
          <w:sz w:val="24"/>
          <w:szCs w:val="20"/>
          <w:lang w:eastAsia="fr-FR"/>
        </w:rPr>
        <w:t>This entry shows GDP on a purchasing power parity basis divided by population as of 1 July for the same year.</w:t>
      </w:r>
    </w:p>
    <w:p w:rsidR="00853962" w:rsidRPr="00853962" w:rsidRDefault="00853962" w:rsidP="00853962">
      <w:pPr>
        <w:shd w:val="clear" w:color="auto" w:fill="FFFFFF"/>
        <w:spacing w:after="0" w:line="240" w:lineRule="auto"/>
        <w:rPr>
          <w:rFonts w:eastAsia="Times New Roman" w:cstheme="minorHAnsi"/>
          <w:sz w:val="18"/>
          <w:szCs w:val="18"/>
          <w:lang w:eastAsia="fr-FR"/>
        </w:rPr>
      </w:pPr>
    </w:p>
    <w:p w:rsidR="00853962" w:rsidRPr="008B6E85" w:rsidRDefault="00853962" w:rsidP="008B6E85">
      <w:pPr>
        <w:jc w:val="center"/>
        <w:rPr>
          <w:rFonts w:cstheme="minorHAnsi"/>
        </w:rPr>
      </w:pPr>
      <w:r w:rsidRPr="008B6E85">
        <w:rPr>
          <w:rFonts w:cstheme="minorHAnsi"/>
          <w:noProof/>
        </w:rPr>
        <w:drawing>
          <wp:inline distT="0" distB="0" distL="0" distR="0">
            <wp:extent cx="1685807" cy="164842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48415" t="25413" r="22115" b="23357"/>
                    <a:stretch>
                      <a:fillRect/>
                    </a:stretch>
                  </pic:blipFill>
                  <pic:spPr bwMode="auto">
                    <a:xfrm>
                      <a:off x="0" y="0"/>
                      <a:ext cx="1685807" cy="1648427"/>
                    </a:xfrm>
                    <a:prstGeom prst="rect">
                      <a:avLst/>
                    </a:prstGeom>
                    <a:noFill/>
                    <a:ln w="9525">
                      <a:noFill/>
                      <a:miter lim="800000"/>
                      <a:headEnd/>
                      <a:tailEnd/>
                    </a:ln>
                  </pic:spPr>
                </pic:pic>
              </a:graphicData>
            </a:graphic>
          </wp:inline>
        </w:drawing>
      </w:r>
      <w:r w:rsidRPr="008B6E85">
        <w:rPr>
          <w:rFonts w:cstheme="minorHAnsi"/>
          <w:noProof/>
        </w:rPr>
        <w:drawing>
          <wp:inline distT="0" distB="0" distL="0" distR="0">
            <wp:extent cx="1754372" cy="164804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49528" t="26073" r="19888" b="22772"/>
                    <a:stretch>
                      <a:fillRect/>
                    </a:stretch>
                  </pic:blipFill>
                  <pic:spPr bwMode="auto">
                    <a:xfrm>
                      <a:off x="0" y="0"/>
                      <a:ext cx="1754372" cy="1648046"/>
                    </a:xfrm>
                    <a:prstGeom prst="rect">
                      <a:avLst/>
                    </a:prstGeom>
                    <a:noFill/>
                    <a:ln w="9525">
                      <a:noFill/>
                      <a:miter lim="800000"/>
                      <a:headEnd/>
                      <a:tailEnd/>
                    </a:ln>
                  </pic:spPr>
                </pic:pic>
              </a:graphicData>
            </a:graphic>
          </wp:inline>
        </w:drawing>
      </w:r>
      <w:r w:rsidRPr="008B6E85">
        <w:rPr>
          <w:rFonts w:cstheme="minorHAnsi"/>
          <w:noProof/>
        </w:rPr>
        <w:drawing>
          <wp:inline distT="0" distB="0" distL="0" distR="0">
            <wp:extent cx="1843715" cy="1606434"/>
            <wp:effectExtent l="19050" t="0" r="41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l="46813" t="26733" r="21002" b="23404"/>
                    <a:stretch>
                      <a:fillRect/>
                    </a:stretch>
                  </pic:blipFill>
                  <pic:spPr bwMode="auto">
                    <a:xfrm>
                      <a:off x="0" y="0"/>
                      <a:ext cx="1843715" cy="1606434"/>
                    </a:xfrm>
                    <a:prstGeom prst="rect">
                      <a:avLst/>
                    </a:prstGeom>
                    <a:noFill/>
                    <a:ln w="9525">
                      <a:noFill/>
                      <a:miter lim="800000"/>
                      <a:headEnd/>
                      <a:tailEnd/>
                    </a:ln>
                  </pic:spPr>
                </pic:pic>
              </a:graphicData>
            </a:graphic>
          </wp:inline>
        </w:drawing>
      </w:r>
    </w:p>
    <w:tbl>
      <w:tblPr>
        <w:tblW w:w="36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3"/>
        <w:gridCol w:w="2267"/>
        <w:gridCol w:w="800"/>
      </w:tblGrid>
      <w:tr w:rsidR="00853962" w:rsidRPr="00853962">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FD2DF"/>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 w:val="16"/>
                <w:szCs w:val="16"/>
                <w:lang w:eastAsia="fr-FR"/>
              </w:rPr>
            </w:pPr>
            <w:r w:rsidRPr="00853962">
              <w:rPr>
                <w:rFonts w:eastAsia="Times New Roman" w:cstheme="minorHAnsi"/>
                <w:b/>
                <w:bCs/>
                <w:szCs w:val="16"/>
                <w:lang w:eastAsia="fr-FR"/>
              </w:rPr>
              <w:t>GDP - per capita (PPP) ($)</w:t>
            </w:r>
          </w:p>
        </w:tc>
      </w:tr>
      <w:tr w:rsidR="00853962" w:rsidRPr="00853962" w:rsidTr="00A847C8">
        <w:trPr>
          <w:tblCellSpacing w:w="0" w:type="dxa"/>
          <w:jc w:val="center"/>
        </w:trPr>
        <w:tc>
          <w:tcPr>
            <w:tcW w:w="533" w:type="dxa"/>
            <w:tcBorders>
              <w:top w:val="outset" w:sz="6" w:space="0" w:color="auto"/>
              <w:left w:val="outset" w:sz="6" w:space="0" w:color="auto"/>
              <w:bottom w:val="outset" w:sz="6" w:space="0" w:color="auto"/>
              <w:right w:val="outset" w:sz="6" w:space="0" w:color="auto"/>
            </w:tcBorders>
            <w:shd w:val="clear" w:color="auto" w:fill="FFFFFF"/>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Cs w:val="16"/>
                <w:lang w:eastAsia="fr-FR"/>
              </w:rPr>
            </w:pPr>
            <w:r w:rsidRPr="00853962">
              <w:rPr>
                <w:rFonts w:eastAsia="Times New Roman" w:cstheme="minorHAnsi"/>
                <w:szCs w:val="16"/>
                <w:lang w:eastAsia="fr-FR"/>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Cs w:val="16"/>
                <w:lang w:eastAsia="fr-FR"/>
              </w:rPr>
            </w:pPr>
            <w:r w:rsidRPr="00853962">
              <w:rPr>
                <w:rFonts w:eastAsia="Times New Roman" w:cstheme="minorHAnsi"/>
                <w:szCs w:val="16"/>
                <w:lang w:eastAsia="fr-FR"/>
              </w:rPr>
              <w:t>Qatar</w:t>
            </w:r>
          </w:p>
        </w:tc>
        <w:tc>
          <w:tcPr>
            <w:tcW w:w="800" w:type="dxa"/>
            <w:tcBorders>
              <w:top w:val="outset" w:sz="6" w:space="0" w:color="auto"/>
              <w:left w:val="outset" w:sz="6" w:space="0" w:color="auto"/>
              <w:bottom w:val="outset" w:sz="6" w:space="0" w:color="auto"/>
              <w:right w:val="outset" w:sz="6" w:space="0" w:color="auto"/>
            </w:tcBorders>
            <w:shd w:val="clear" w:color="auto" w:fill="FFFFFF"/>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 w:val="16"/>
                <w:szCs w:val="16"/>
                <w:lang w:eastAsia="fr-FR"/>
              </w:rPr>
            </w:pPr>
            <w:r w:rsidRPr="00853962">
              <w:rPr>
                <w:rFonts w:eastAsia="Times New Roman" w:cstheme="minorHAnsi"/>
                <w:sz w:val="16"/>
                <w:szCs w:val="16"/>
                <w:lang w:eastAsia="fr-FR"/>
              </w:rPr>
              <w:t>87,600</w:t>
            </w:r>
          </w:p>
        </w:tc>
      </w:tr>
      <w:tr w:rsidR="00853962" w:rsidRPr="00853962" w:rsidTr="00A847C8">
        <w:trPr>
          <w:tblCellSpacing w:w="0" w:type="dxa"/>
          <w:jc w:val="center"/>
        </w:trPr>
        <w:tc>
          <w:tcPr>
            <w:tcW w:w="533" w:type="dxa"/>
            <w:tcBorders>
              <w:top w:val="outset" w:sz="6" w:space="0" w:color="auto"/>
              <w:left w:val="outset" w:sz="6" w:space="0" w:color="auto"/>
              <w:bottom w:val="outset" w:sz="6" w:space="0" w:color="auto"/>
              <w:right w:val="outset" w:sz="6" w:space="0" w:color="auto"/>
            </w:tcBorders>
            <w:shd w:val="clear" w:color="auto" w:fill="F4F4F7"/>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Cs w:val="16"/>
                <w:lang w:eastAsia="fr-FR"/>
              </w:rPr>
            </w:pPr>
            <w:r w:rsidRPr="00853962">
              <w:rPr>
                <w:rFonts w:eastAsia="Times New Roman" w:cstheme="minorHAnsi"/>
                <w:szCs w:val="16"/>
                <w:lang w:eastAsia="fr-FR"/>
              </w:rPr>
              <w:t>2</w:t>
            </w:r>
          </w:p>
        </w:tc>
        <w:tc>
          <w:tcPr>
            <w:tcW w:w="0" w:type="auto"/>
            <w:tcBorders>
              <w:top w:val="outset" w:sz="6" w:space="0" w:color="auto"/>
              <w:left w:val="outset" w:sz="6" w:space="0" w:color="auto"/>
              <w:bottom w:val="outset" w:sz="6" w:space="0" w:color="auto"/>
              <w:right w:val="outset" w:sz="6" w:space="0" w:color="auto"/>
            </w:tcBorders>
            <w:shd w:val="clear" w:color="auto" w:fill="F4F4F7"/>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Cs w:val="16"/>
                <w:lang w:eastAsia="fr-FR"/>
              </w:rPr>
            </w:pPr>
            <w:r w:rsidRPr="00853962">
              <w:rPr>
                <w:rFonts w:eastAsia="Times New Roman" w:cstheme="minorHAnsi"/>
                <w:szCs w:val="16"/>
                <w:lang w:eastAsia="fr-FR"/>
              </w:rPr>
              <w:t>Luxembourg</w:t>
            </w:r>
          </w:p>
        </w:tc>
        <w:tc>
          <w:tcPr>
            <w:tcW w:w="800" w:type="dxa"/>
            <w:tcBorders>
              <w:top w:val="outset" w:sz="6" w:space="0" w:color="auto"/>
              <w:left w:val="outset" w:sz="6" w:space="0" w:color="auto"/>
              <w:bottom w:val="outset" w:sz="6" w:space="0" w:color="auto"/>
              <w:right w:val="outset" w:sz="6" w:space="0" w:color="auto"/>
            </w:tcBorders>
            <w:shd w:val="clear" w:color="auto" w:fill="F4F4F7"/>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 w:val="16"/>
                <w:szCs w:val="16"/>
                <w:lang w:eastAsia="fr-FR"/>
              </w:rPr>
            </w:pPr>
            <w:r w:rsidRPr="00853962">
              <w:rPr>
                <w:rFonts w:eastAsia="Times New Roman" w:cstheme="minorHAnsi"/>
                <w:sz w:val="16"/>
                <w:szCs w:val="16"/>
                <w:lang w:eastAsia="fr-FR"/>
              </w:rPr>
              <w:t>79,400</w:t>
            </w:r>
          </w:p>
        </w:tc>
      </w:tr>
      <w:tr w:rsidR="00853962" w:rsidRPr="00853962" w:rsidTr="00A847C8">
        <w:trPr>
          <w:tblCellSpacing w:w="0" w:type="dxa"/>
          <w:jc w:val="center"/>
        </w:trPr>
        <w:tc>
          <w:tcPr>
            <w:tcW w:w="533" w:type="dxa"/>
            <w:tcBorders>
              <w:top w:val="outset" w:sz="6" w:space="0" w:color="auto"/>
              <w:left w:val="outset" w:sz="6" w:space="0" w:color="auto"/>
              <w:bottom w:val="outset" w:sz="6" w:space="0" w:color="auto"/>
              <w:right w:val="outset" w:sz="6" w:space="0" w:color="auto"/>
            </w:tcBorders>
            <w:shd w:val="clear" w:color="auto" w:fill="F4F4F7"/>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Cs w:val="16"/>
                <w:lang w:eastAsia="fr-FR"/>
              </w:rPr>
            </w:pPr>
            <w:r w:rsidRPr="00853962">
              <w:rPr>
                <w:rFonts w:eastAsia="Times New Roman" w:cstheme="minorHAnsi"/>
                <w:szCs w:val="16"/>
                <w:lang w:eastAsia="fr-FR"/>
              </w:rPr>
              <w:t>3</w:t>
            </w:r>
          </w:p>
        </w:tc>
        <w:tc>
          <w:tcPr>
            <w:tcW w:w="0" w:type="auto"/>
            <w:tcBorders>
              <w:top w:val="outset" w:sz="6" w:space="0" w:color="auto"/>
              <w:left w:val="outset" w:sz="6" w:space="0" w:color="auto"/>
              <w:bottom w:val="outset" w:sz="6" w:space="0" w:color="auto"/>
              <w:right w:val="outset" w:sz="6" w:space="0" w:color="auto"/>
            </w:tcBorders>
            <w:shd w:val="clear" w:color="auto" w:fill="F4F4F7"/>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Cs w:val="16"/>
                <w:lang w:eastAsia="fr-FR"/>
              </w:rPr>
            </w:pPr>
            <w:r w:rsidRPr="00853962">
              <w:rPr>
                <w:rFonts w:eastAsia="Times New Roman" w:cstheme="minorHAnsi"/>
                <w:szCs w:val="16"/>
                <w:lang w:eastAsia="fr-FR"/>
              </w:rPr>
              <w:t>Bermuda</w:t>
            </w:r>
          </w:p>
        </w:tc>
        <w:tc>
          <w:tcPr>
            <w:tcW w:w="800" w:type="dxa"/>
            <w:tcBorders>
              <w:top w:val="outset" w:sz="6" w:space="0" w:color="auto"/>
              <w:left w:val="outset" w:sz="6" w:space="0" w:color="auto"/>
              <w:bottom w:val="outset" w:sz="6" w:space="0" w:color="auto"/>
              <w:right w:val="outset" w:sz="6" w:space="0" w:color="auto"/>
            </w:tcBorders>
            <w:shd w:val="clear" w:color="auto" w:fill="F4F4F7"/>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 w:val="16"/>
                <w:szCs w:val="16"/>
                <w:lang w:eastAsia="fr-FR"/>
              </w:rPr>
            </w:pPr>
            <w:r w:rsidRPr="00853962">
              <w:rPr>
                <w:rFonts w:eastAsia="Times New Roman" w:cstheme="minorHAnsi"/>
                <w:sz w:val="16"/>
                <w:szCs w:val="16"/>
                <w:lang w:eastAsia="fr-FR"/>
              </w:rPr>
              <w:t>69,900</w:t>
            </w:r>
          </w:p>
        </w:tc>
      </w:tr>
      <w:tr w:rsidR="00853962" w:rsidRPr="00853962" w:rsidTr="00A847C8">
        <w:trPr>
          <w:tblCellSpacing w:w="0" w:type="dxa"/>
          <w:jc w:val="center"/>
        </w:trPr>
        <w:tc>
          <w:tcPr>
            <w:tcW w:w="533" w:type="dxa"/>
            <w:tcBorders>
              <w:top w:val="outset" w:sz="6" w:space="0" w:color="auto"/>
              <w:left w:val="outset" w:sz="6" w:space="0" w:color="auto"/>
              <w:bottom w:val="outset" w:sz="6" w:space="0" w:color="auto"/>
              <w:right w:val="outset" w:sz="6" w:space="0" w:color="auto"/>
            </w:tcBorders>
            <w:shd w:val="clear" w:color="auto" w:fill="FFFFFF"/>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Cs w:val="16"/>
                <w:lang w:eastAsia="fr-FR"/>
              </w:rPr>
            </w:pPr>
            <w:r w:rsidRPr="00853962">
              <w:rPr>
                <w:rFonts w:eastAsia="Times New Roman" w:cstheme="minorHAnsi"/>
                <w:szCs w:val="16"/>
                <w:lang w:eastAsia="fr-FR"/>
              </w:rPr>
              <w:t>202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Cs w:val="16"/>
                <w:lang w:eastAsia="fr-FR"/>
              </w:rPr>
            </w:pPr>
            <w:r w:rsidRPr="00853962">
              <w:rPr>
                <w:rFonts w:eastAsia="Times New Roman" w:cstheme="minorHAnsi"/>
                <w:szCs w:val="16"/>
                <w:lang w:eastAsia="fr-FR"/>
              </w:rPr>
              <w:t>Zimbabwe</w:t>
            </w:r>
          </w:p>
        </w:tc>
        <w:tc>
          <w:tcPr>
            <w:tcW w:w="800" w:type="dxa"/>
            <w:tcBorders>
              <w:top w:val="outset" w:sz="6" w:space="0" w:color="auto"/>
              <w:left w:val="outset" w:sz="6" w:space="0" w:color="auto"/>
              <w:bottom w:val="outset" w:sz="6" w:space="0" w:color="auto"/>
              <w:right w:val="outset" w:sz="6" w:space="0" w:color="auto"/>
            </w:tcBorders>
            <w:shd w:val="clear" w:color="auto" w:fill="FFFFFF"/>
            <w:tcMar>
              <w:top w:w="33" w:type="dxa"/>
              <w:left w:w="84" w:type="dxa"/>
              <w:bottom w:w="33" w:type="dxa"/>
              <w:right w:w="84" w:type="dxa"/>
            </w:tcMar>
            <w:vAlign w:val="center"/>
            <w:hideMark/>
          </w:tcPr>
          <w:p w:rsidR="00853962" w:rsidRPr="00853962" w:rsidRDefault="00853962" w:rsidP="00A847C8">
            <w:pPr>
              <w:spacing w:after="201" w:line="240" w:lineRule="auto"/>
              <w:jc w:val="center"/>
              <w:rPr>
                <w:rFonts w:eastAsia="Times New Roman" w:cstheme="minorHAnsi"/>
                <w:sz w:val="16"/>
                <w:szCs w:val="16"/>
                <w:lang w:eastAsia="fr-FR"/>
              </w:rPr>
            </w:pPr>
            <w:r w:rsidRPr="00853962">
              <w:rPr>
                <w:rFonts w:eastAsia="Times New Roman" w:cstheme="minorHAnsi"/>
                <w:sz w:val="16"/>
                <w:szCs w:val="16"/>
                <w:lang w:eastAsia="fr-FR"/>
              </w:rPr>
              <w:t>200</w:t>
            </w:r>
          </w:p>
        </w:tc>
      </w:tr>
    </w:tbl>
    <w:tbl>
      <w:tblPr>
        <w:tblStyle w:val="TableGrid"/>
        <w:tblpPr w:leftFromText="141" w:rightFromText="141" w:vertAnchor="text" w:horzAnchor="margin" w:tblpY="-2669"/>
        <w:tblW w:w="0" w:type="auto"/>
        <w:tblLook w:val="04A0" w:firstRow="1" w:lastRow="0" w:firstColumn="1" w:lastColumn="0" w:noHBand="0" w:noVBand="1"/>
      </w:tblPr>
      <w:tblGrid>
        <w:gridCol w:w="4113"/>
      </w:tblGrid>
      <w:tr w:rsidR="00A847C8" w:rsidTr="00A847C8">
        <w:trPr>
          <w:trHeight w:val="2696"/>
        </w:trPr>
        <w:tc>
          <w:tcPr>
            <w:tcW w:w="4113" w:type="dxa"/>
          </w:tcPr>
          <w:p w:rsidR="00A847C8" w:rsidRPr="008B6E85" w:rsidRDefault="00A847C8" w:rsidP="00A847C8">
            <w:pPr>
              <w:spacing w:line="276" w:lineRule="auto"/>
              <w:jc w:val="center"/>
              <w:rPr>
                <w:rStyle w:val="Strong"/>
                <w:rFonts w:cstheme="minorHAnsi"/>
                <w:sz w:val="28"/>
                <w:u w:val="single"/>
              </w:rPr>
            </w:pPr>
            <w:r w:rsidRPr="008B6E85">
              <w:rPr>
                <w:rStyle w:val="Strong"/>
                <w:rFonts w:cstheme="minorHAnsi"/>
                <w:sz w:val="28"/>
                <w:u w:val="single"/>
              </w:rPr>
              <w:t>IB Core Countries</w:t>
            </w:r>
          </w:p>
          <w:p w:rsidR="00A847C8" w:rsidRPr="000B7059" w:rsidRDefault="00A847C8" w:rsidP="00A847C8">
            <w:pPr>
              <w:spacing w:line="276" w:lineRule="auto"/>
              <w:jc w:val="center"/>
              <w:rPr>
                <w:rFonts w:cstheme="minorHAnsi"/>
                <w:sz w:val="24"/>
                <w:szCs w:val="24"/>
              </w:rPr>
            </w:pPr>
            <w:r w:rsidRPr="000B7059">
              <w:rPr>
                <w:rStyle w:val="Strong"/>
                <w:rFonts w:cstheme="minorHAnsi"/>
                <w:sz w:val="24"/>
                <w:szCs w:val="24"/>
                <w:u w:val="single"/>
              </w:rPr>
              <w:t>India</w:t>
            </w:r>
            <w:r w:rsidRPr="000B7059">
              <w:rPr>
                <w:rStyle w:val="Strong"/>
                <w:rFonts w:cstheme="minorHAnsi"/>
                <w:sz w:val="24"/>
                <w:szCs w:val="24"/>
              </w:rPr>
              <w:t>:</w:t>
            </w:r>
            <w:r w:rsidRPr="000B7059">
              <w:rPr>
                <w:rStyle w:val="Strong"/>
                <w:rFonts w:cstheme="minorHAnsi"/>
                <w:b w:val="0"/>
                <w:sz w:val="24"/>
                <w:szCs w:val="24"/>
              </w:rPr>
              <w:t xml:space="preserve"> $3,700</w:t>
            </w:r>
          </w:p>
          <w:p w:rsidR="00A847C8" w:rsidRPr="000B7059" w:rsidRDefault="00A847C8" w:rsidP="00A847C8">
            <w:pPr>
              <w:spacing w:line="276" w:lineRule="auto"/>
              <w:jc w:val="center"/>
              <w:rPr>
                <w:rFonts w:cstheme="minorHAnsi"/>
                <w:b/>
                <w:sz w:val="24"/>
                <w:szCs w:val="24"/>
                <w:u w:val="single"/>
              </w:rPr>
            </w:pPr>
            <w:r w:rsidRPr="000B7059">
              <w:rPr>
                <w:rFonts w:cstheme="minorHAnsi"/>
                <w:b/>
                <w:sz w:val="24"/>
                <w:szCs w:val="24"/>
                <w:u w:val="single"/>
              </w:rPr>
              <w:t xml:space="preserve">China: </w:t>
            </w:r>
            <w:r w:rsidRPr="000B7059">
              <w:rPr>
                <w:rFonts w:cstheme="minorHAnsi"/>
                <w:sz w:val="24"/>
                <w:szCs w:val="24"/>
              </w:rPr>
              <w:t>$8,400</w:t>
            </w:r>
          </w:p>
          <w:p w:rsidR="00A847C8" w:rsidRPr="000B7059" w:rsidRDefault="00A847C8" w:rsidP="00A847C8">
            <w:pPr>
              <w:spacing w:line="276" w:lineRule="auto"/>
              <w:jc w:val="center"/>
              <w:rPr>
                <w:rFonts w:cstheme="minorHAnsi"/>
                <w:b/>
                <w:sz w:val="24"/>
                <w:szCs w:val="24"/>
                <w:u w:val="single"/>
                <w:lang w:val="es-ES"/>
              </w:rPr>
            </w:pPr>
            <w:proofErr w:type="spellStart"/>
            <w:r w:rsidRPr="000B7059">
              <w:rPr>
                <w:rFonts w:cstheme="minorHAnsi"/>
                <w:b/>
                <w:sz w:val="24"/>
                <w:szCs w:val="24"/>
                <w:u w:val="single"/>
                <w:lang w:val="es-ES"/>
              </w:rPr>
              <w:t>Brazil</w:t>
            </w:r>
            <w:proofErr w:type="spellEnd"/>
            <w:r w:rsidRPr="000B7059">
              <w:rPr>
                <w:rFonts w:cstheme="minorHAnsi"/>
                <w:b/>
                <w:sz w:val="24"/>
                <w:szCs w:val="24"/>
                <w:u w:val="single"/>
                <w:lang w:val="es-ES"/>
              </w:rPr>
              <w:t xml:space="preserve">: </w:t>
            </w:r>
            <w:r w:rsidRPr="000B7059">
              <w:rPr>
                <w:rFonts w:cstheme="minorHAnsi"/>
                <w:sz w:val="24"/>
                <w:szCs w:val="24"/>
              </w:rPr>
              <w:t>$11,600</w:t>
            </w:r>
          </w:p>
          <w:p w:rsidR="00A847C8" w:rsidRPr="000B7059" w:rsidRDefault="00A847C8" w:rsidP="00A847C8">
            <w:pPr>
              <w:spacing w:line="276" w:lineRule="auto"/>
              <w:jc w:val="center"/>
              <w:rPr>
                <w:rFonts w:cstheme="minorHAnsi"/>
                <w:b/>
                <w:sz w:val="24"/>
                <w:szCs w:val="24"/>
                <w:u w:val="single"/>
                <w:lang w:val="es-ES"/>
              </w:rPr>
            </w:pPr>
            <w:r w:rsidRPr="000B7059">
              <w:rPr>
                <w:rFonts w:cstheme="minorHAnsi"/>
                <w:b/>
                <w:sz w:val="24"/>
                <w:szCs w:val="24"/>
                <w:u w:val="single"/>
                <w:lang w:val="es-ES"/>
              </w:rPr>
              <w:t xml:space="preserve">USA: </w:t>
            </w:r>
            <w:r w:rsidRPr="000B7059">
              <w:rPr>
                <w:rFonts w:cstheme="minorHAnsi"/>
                <w:sz w:val="24"/>
                <w:szCs w:val="24"/>
              </w:rPr>
              <w:t>$48,100</w:t>
            </w:r>
          </w:p>
          <w:p w:rsidR="00A847C8" w:rsidRPr="000B7059" w:rsidRDefault="00A847C8" w:rsidP="00A847C8">
            <w:pPr>
              <w:spacing w:line="276" w:lineRule="auto"/>
              <w:jc w:val="center"/>
              <w:rPr>
                <w:rFonts w:cstheme="minorHAnsi"/>
                <w:b/>
                <w:sz w:val="24"/>
                <w:szCs w:val="24"/>
                <w:u w:val="single"/>
                <w:lang w:val="es-ES"/>
              </w:rPr>
            </w:pPr>
            <w:r w:rsidRPr="000B7059">
              <w:rPr>
                <w:rFonts w:cstheme="minorHAnsi"/>
                <w:b/>
                <w:sz w:val="24"/>
                <w:szCs w:val="24"/>
                <w:u w:val="single"/>
                <w:lang w:val="es-ES"/>
              </w:rPr>
              <w:t xml:space="preserve">France: </w:t>
            </w:r>
            <w:r w:rsidRPr="000B7059">
              <w:rPr>
                <w:rFonts w:cstheme="minorHAnsi"/>
                <w:sz w:val="24"/>
                <w:szCs w:val="24"/>
              </w:rPr>
              <w:t>$35,000</w:t>
            </w:r>
          </w:p>
          <w:p w:rsidR="00A847C8" w:rsidRPr="000B7059" w:rsidRDefault="00A847C8" w:rsidP="00A847C8">
            <w:pPr>
              <w:spacing w:line="276" w:lineRule="auto"/>
              <w:jc w:val="center"/>
              <w:rPr>
                <w:rFonts w:cstheme="minorHAnsi"/>
                <w:b/>
                <w:sz w:val="24"/>
                <w:szCs w:val="24"/>
                <w:u w:val="single"/>
                <w:lang w:val="es-ES"/>
              </w:rPr>
            </w:pPr>
            <w:proofErr w:type="spellStart"/>
            <w:r w:rsidRPr="000B7059">
              <w:rPr>
                <w:rFonts w:cstheme="minorHAnsi"/>
                <w:b/>
                <w:sz w:val="24"/>
                <w:szCs w:val="24"/>
                <w:u w:val="single"/>
                <w:lang w:val="es-ES"/>
              </w:rPr>
              <w:t>Niger</w:t>
            </w:r>
            <w:proofErr w:type="spellEnd"/>
            <w:r w:rsidRPr="000B7059">
              <w:rPr>
                <w:rFonts w:cstheme="minorHAnsi"/>
                <w:b/>
                <w:sz w:val="24"/>
                <w:szCs w:val="24"/>
                <w:u w:val="single"/>
                <w:lang w:val="es-ES"/>
              </w:rPr>
              <w:t xml:space="preserve">: </w:t>
            </w:r>
            <w:r w:rsidRPr="000B7059">
              <w:rPr>
                <w:rFonts w:cstheme="minorHAnsi"/>
                <w:sz w:val="24"/>
                <w:szCs w:val="24"/>
              </w:rPr>
              <w:t>$800</w:t>
            </w:r>
          </w:p>
          <w:p w:rsidR="00A847C8" w:rsidRPr="000B7059" w:rsidRDefault="00A847C8" w:rsidP="000B7059">
            <w:pPr>
              <w:spacing w:line="276" w:lineRule="auto"/>
              <w:jc w:val="center"/>
              <w:rPr>
                <w:rFonts w:cstheme="minorHAnsi"/>
                <w:b/>
                <w:sz w:val="24"/>
                <w:szCs w:val="24"/>
                <w:u w:val="single"/>
                <w:lang w:val="es-ES"/>
              </w:rPr>
            </w:pPr>
            <w:proofErr w:type="spellStart"/>
            <w:r w:rsidRPr="000B7059">
              <w:rPr>
                <w:rFonts w:cstheme="minorHAnsi"/>
                <w:b/>
                <w:sz w:val="24"/>
                <w:szCs w:val="24"/>
                <w:u w:val="single"/>
                <w:lang w:val="es-ES"/>
              </w:rPr>
              <w:t>Greece</w:t>
            </w:r>
            <w:proofErr w:type="spellEnd"/>
            <w:r w:rsidRPr="000B7059">
              <w:rPr>
                <w:rFonts w:cstheme="minorHAnsi"/>
                <w:b/>
                <w:sz w:val="24"/>
                <w:szCs w:val="24"/>
                <w:u w:val="single"/>
                <w:lang w:val="es-ES"/>
              </w:rPr>
              <w:t xml:space="preserve">: </w:t>
            </w:r>
            <w:r w:rsidRPr="000B7059">
              <w:rPr>
                <w:rFonts w:cstheme="minorHAnsi"/>
                <w:sz w:val="24"/>
                <w:szCs w:val="24"/>
              </w:rPr>
              <w:t>$27,600</w:t>
            </w:r>
          </w:p>
        </w:tc>
      </w:tr>
    </w:tbl>
    <w:p w:rsidR="00853962" w:rsidRPr="000B796B" w:rsidRDefault="00853962">
      <w:pPr>
        <w:rPr>
          <w:rFonts w:cstheme="minorHAnsi"/>
          <w:lang w:val="fr-FR"/>
        </w:rPr>
      </w:pPr>
    </w:p>
    <w:p w:rsidR="00390319" w:rsidRPr="00707144" w:rsidRDefault="00390319" w:rsidP="00390319">
      <w:pPr>
        <w:shd w:val="clear" w:color="auto" w:fill="FFFFFF"/>
        <w:spacing w:after="0" w:line="240" w:lineRule="auto"/>
        <w:rPr>
          <w:rFonts w:eastAsia="Times New Roman" w:cstheme="minorHAnsi"/>
          <w:b/>
          <w:bCs/>
          <w:sz w:val="28"/>
          <w:szCs w:val="20"/>
          <w:u w:val="single"/>
          <w:lang w:eastAsia="fr-FR"/>
        </w:rPr>
      </w:pPr>
      <w:r w:rsidRPr="00707144">
        <w:rPr>
          <w:rFonts w:eastAsia="Times New Roman" w:cstheme="minorHAnsi"/>
          <w:b/>
          <w:bCs/>
          <w:sz w:val="28"/>
          <w:szCs w:val="20"/>
          <w:u w:val="single"/>
          <w:lang w:eastAsia="fr-FR"/>
        </w:rPr>
        <w:t>Analysis</w:t>
      </w:r>
    </w:p>
    <w:p w:rsidR="00390319" w:rsidRPr="008B6E85" w:rsidRDefault="00390319" w:rsidP="00390319">
      <w:pPr>
        <w:shd w:val="clear" w:color="auto" w:fill="FFFFFF"/>
        <w:tabs>
          <w:tab w:val="left" w:pos="5258"/>
        </w:tabs>
        <w:spacing w:after="0" w:line="240" w:lineRule="auto"/>
        <w:rPr>
          <w:rFonts w:eastAsia="Times New Roman" w:cstheme="minorHAnsi"/>
          <w:b/>
          <w:bCs/>
          <w:sz w:val="20"/>
          <w:szCs w:val="20"/>
          <w:lang w:eastAsia="fr-FR"/>
        </w:rPr>
      </w:pPr>
      <w:r>
        <w:rPr>
          <w:rFonts w:eastAsia="Times New Roman" w:cstheme="minorHAnsi"/>
          <w:b/>
          <w:bCs/>
          <w:sz w:val="20"/>
          <w:szCs w:val="20"/>
          <w:lang w:eastAsia="fr-FR"/>
        </w:rPr>
        <w:tab/>
      </w:r>
    </w:p>
    <w:p w:rsidR="00390319" w:rsidRPr="00390319" w:rsidRDefault="00390319" w:rsidP="00390319">
      <w:pPr>
        <w:pStyle w:val="ListParagraph"/>
        <w:numPr>
          <w:ilvl w:val="0"/>
          <w:numId w:val="5"/>
        </w:numPr>
        <w:rPr>
          <w:rFonts w:cstheme="minorHAnsi"/>
          <w:sz w:val="24"/>
          <w:szCs w:val="24"/>
        </w:rPr>
      </w:pPr>
      <w:r>
        <w:rPr>
          <w:rFonts w:eastAsia="Times New Roman" w:cstheme="minorHAnsi"/>
          <w:bCs/>
          <w:sz w:val="24"/>
          <w:szCs w:val="20"/>
          <w:lang w:eastAsia="fr-FR"/>
        </w:rPr>
        <w:t>The United States has the highest GDP per capita in the IB core country list. It</w:t>
      </w:r>
      <w:r w:rsidRPr="000B796B">
        <w:rPr>
          <w:sz w:val="24"/>
          <w:szCs w:val="24"/>
        </w:rPr>
        <w:t xml:space="preserve"> has a capitalist mixed economy, which is fueled by abundant natural resources, a well-developed infrastructure, and high productivity.</w:t>
      </w:r>
      <w:hyperlink r:id="rId19" w:anchor="cite_note-84" w:history="1"/>
      <w:r w:rsidRPr="000B796B">
        <w:rPr>
          <w:sz w:val="24"/>
          <w:szCs w:val="24"/>
        </w:rPr>
        <w:t xml:space="preserve"> According to the International Monetary Fund, the U.S. GDP of $15.1 trillion in 2011 constitutes 22% of the gross world product at market exchange rates and over 19% of the gross world product at purchasing power parity (PPP). The United States is the largest importer of goods and third largest exporter. The U.S. dollar is the world's primary reserve currency too.</w:t>
      </w:r>
    </w:p>
    <w:p w:rsidR="00CC4C6D" w:rsidRPr="00CC4C6D" w:rsidRDefault="00390319" w:rsidP="00CC4C6D">
      <w:pPr>
        <w:pStyle w:val="ListParagraph"/>
        <w:numPr>
          <w:ilvl w:val="0"/>
          <w:numId w:val="5"/>
        </w:numPr>
        <w:rPr>
          <w:rFonts w:cstheme="minorHAnsi"/>
          <w:sz w:val="24"/>
          <w:szCs w:val="24"/>
        </w:rPr>
      </w:pPr>
      <w:r w:rsidRPr="000B796B">
        <w:rPr>
          <w:sz w:val="24"/>
          <w:szCs w:val="24"/>
        </w:rPr>
        <w:t>Niger has the lowest GDP per capita value</w:t>
      </w:r>
      <w:r w:rsidR="00CC4C6D" w:rsidRPr="000B796B">
        <w:rPr>
          <w:sz w:val="24"/>
          <w:szCs w:val="24"/>
        </w:rPr>
        <w:t>.</w:t>
      </w:r>
      <w:r w:rsidRPr="000B796B">
        <w:rPr>
          <w:sz w:val="24"/>
          <w:szCs w:val="24"/>
        </w:rPr>
        <w:t xml:space="preserve"> </w:t>
      </w:r>
      <w:r w:rsidR="00CC4C6D" w:rsidRPr="000B796B">
        <w:rPr>
          <w:sz w:val="24"/>
          <w:szCs w:val="24"/>
        </w:rPr>
        <w:t xml:space="preserve">Much of this GDP is explained through the export of uranium. Economic activity also centres on subsistence agriculture, animal husbandry, and re-export trade. The government relies on bilateral and multilateral aid for operating expenses and public investment too. Short-term prospects depend on the World Bank and IMF debt relief and extended aid. </w:t>
      </w:r>
    </w:p>
    <w:sectPr w:rsidR="00CC4C6D" w:rsidRPr="00CC4C6D" w:rsidSect="00071BC7">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279" w:rsidRDefault="004D3279" w:rsidP="00257CDA">
      <w:pPr>
        <w:spacing w:after="0" w:line="240" w:lineRule="auto"/>
      </w:pPr>
      <w:r>
        <w:separator/>
      </w:r>
    </w:p>
  </w:endnote>
  <w:endnote w:type="continuationSeparator" w:id="0">
    <w:p w:rsidR="004D3279" w:rsidRDefault="004D3279" w:rsidP="00257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B" w:rsidRDefault="000B79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B" w:rsidRDefault="000B79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B" w:rsidRDefault="000B79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279" w:rsidRDefault="004D3279" w:rsidP="00257CDA">
      <w:pPr>
        <w:spacing w:after="0" w:line="240" w:lineRule="auto"/>
      </w:pPr>
      <w:r>
        <w:separator/>
      </w:r>
    </w:p>
  </w:footnote>
  <w:footnote w:type="continuationSeparator" w:id="0">
    <w:p w:rsidR="004D3279" w:rsidRDefault="004D3279" w:rsidP="00257C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B" w:rsidRDefault="000B79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CDA" w:rsidRPr="00257CDA" w:rsidRDefault="00257CDA">
    <w:pPr>
      <w:pStyle w:val="Header"/>
      <w:rPr>
        <w:b/>
        <w:i/>
        <w:sz w:val="20"/>
      </w:rP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B" w:rsidRDefault="000B79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541"/>
    <w:multiLevelType w:val="hybridMultilevel"/>
    <w:tmpl w:val="446A2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8E2239"/>
    <w:multiLevelType w:val="hybridMultilevel"/>
    <w:tmpl w:val="403237C0"/>
    <w:lvl w:ilvl="0" w:tplc="040C0001">
      <w:start w:val="1"/>
      <w:numFmt w:val="bullet"/>
      <w:lvlText w:val=""/>
      <w:lvlJc w:val="left"/>
      <w:pPr>
        <w:ind w:left="3586" w:hanging="360"/>
      </w:pPr>
      <w:rPr>
        <w:rFonts w:ascii="Symbol" w:hAnsi="Symbol" w:hint="default"/>
      </w:rPr>
    </w:lvl>
    <w:lvl w:ilvl="1" w:tplc="040C0003" w:tentative="1">
      <w:start w:val="1"/>
      <w:numFmt w:val="bullet"/>
      <w:lvlText w:val="o"/>
      <w:lvlJc w:val="left"/>
      <w:pPr>
        <w:ind w:left="4306" w:hanging="360"/>
      </w:pPr>
      <w:rPr>
        <w:rFonts w:ascii="Courier New" w:hAnsi="Courier New" w:cs="Courier New" w:hint="default"/>
      </w:rPr>
    </w:lvl>
    <w:lvl w:ilvl="2" w:tplc="040C0005" w:tentative="1">
      <w:start w:val="1"/>
      <w:numFmt w:val="bullet"/>
      <w:lvlText w:val=""/>
      <w:lvlJc w:val="left"/>
      <w:pPr>
        <w:ind w:left="5026" w:hanging="360"/>
      </w:pPr>
      <w:rPr>
        <w:rFonts w:ascii="Wingdings" w:hAnsi="Wingdings" w:hint="default"/>
      </w:rPr>
    </w:lvl>
    <w:lvl w:ilvl="3" w:tplc="040C0001" w:tentative="1">
      <w:start w:val="1"/>
      <w:numFmt w:val="bullet"/>
      <w:lvlText w:val=""/>
      <w:lvlJc w:val="left"/>
      <w:pPr>
        <w:ind w:left="5746" w:hanging="360"/>
      </w:pPr>
      <w:rPr>
        <w:rFonts w:ascii="Symbol" w:hAnsi="Symbol" w:hint="default"/>
      </w:rPr>
    </w:lvl>
    <w:lvl w:ilvl="4" w:tplc="040C0003" w:tentative="1">
      <w:start w:val="1"/>
      <w:numFmt w:val="bullet"/>
      <w:lvlText w:val="o"/>
      <w:lvlJc w:val="left"/>
      <w:pPr>
        <w:ind w:left="6466" w:hanging="360"/>
      </w:pPr>
      <w:rPr>
        <w:rFonts w:ascii="Courier New" w:hAnsi="Courier New" w:cs="Courier New" w:hint="default"/>
      </w:rPr>
    </w:lvl>
    <w:lvl w:ilvl="5" w:tplc="040C0005" w:tentative="1">
      <w:start w:val="1"/>
      <w:numFmt w:val="bullet"/>
      <w:lvlText w:val=""/>
      <w:lvlJc w:val="left"/>
      <w:pPr>
        <w:ind w:left="7186" w:hanging="360"/>
      </w:pPr>
      <w:rPr>
        <w:rFonts w:ascii="Wingdings" w:hAnsi="Wingdings" w:hint="default"/>
      </w:rPr>
    </w:lvl>
    <w:lvl w:ilvl="6" w:tplc="040C0001" w:tentative="1">
      <w:start w:val="1"/>
      <w:numFmt w:val="bullet"/>
      <w:lvlText w:val=""/>
      <w:lvlJc w:val="left"/>
      <w:pPr>
        <w:ind w:left="7906" w:hanging="360"/>
      </w:pPr>
      <w:rPr>
        <w:rFonts w:ascii="Symbol" w:hAnsi="Symbol" w:hint="default"/>
      </w:rPr>
    </w:lvl>
    <w:lvl w:ilvl="7" w:tplc="040C0003" w:tentative="1">
      <w:start w:val="1"/>
      <w:numFmt w:val="bullet"/>
      <w:lvlText w:val="o"/>
      <w:lvlJc w:val="left"/>
      <w:pPr>
        <w:ind w:left="8626" w:hanging="360"/>
      </w:pPr>
      <w:rPr>
        <w:rFonts w:ascii="Courier New" w:hAnsi="Courier New" w:cs="Courier New" w:hint="default"/>
      </w:rPr>
    </w:lvl>
    <w:lvl w:ilvl="8" w:tplc="040C0005" w:tentative="1">
      <w:start w:val="1"/>
      <w:numFmt w:val="bullet"/>
      <w:lvlText w:val=""/>
      <w:lvlJc w:val="left"/>
      <w:pPr>
        <w:ind w:left="9346" w:hanging="360"/>
      </w:pPr>
      <w:rPr>
        <w:rFonts w:ascii="Wingdings" w:hAnsi="Wingdings" w:hint="default"/>
      </w:rPr>
    </w:lvl>
  </w:abstractNum>
  <w:abstractNum w:abstractNumId="2">
    <w:nsid w:val="1A235B57"/>
    <w:multiLevelType w:val="hybridMultilevel"/>
    <w:tmpl w:val="A3568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9E44AF7"/>
    <w:multiLevelType w:val="hybridMultilevel"/>
    <w:tmpl w:val="612AF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9F551BF"/>
    <w:multiLevelType w:val="hybridMultilevel"/>
    <w:tmpl w:val="89224EDE"/>
    <w:lvl w:ilvl="0" w:tplc="040C0001">
      <w:start w:val="1"/>
      <w:numFmt w:val="bullet"/>
      <w:lvlText w:val=""/>
      <w:lvlJc w:val="left"/>
      <w:pPr>
        <w:ind w:left="3586" w:hanging="360"/>
      </w:pPr>
      <w:rPr>
        <w:rFonts w:ascii="Symbol" w:hAnsi="Symbol" w:hint="default"/>
      </w:rPr>
    </w:lvl>
    <w:lvl w:ilvl="1" w:tplc="040C0003" w:tentative="1">
      <w:start w:val="1"/>
      <w:numFmt w:val="bullet"/>
      <w:lvlText w:val="o"/>
      <w:lvlJc w:val="left"/>
      <w:pPr>
        <w:ind w:left="4306" w:hanging="360"/>
      </w:pPr>
      <w:rPr>
        <w:rFonts w:ascii="Courier New" w:hAnsi="Courier New" w:cs="Courier New" w:hint="default"/>
      </w:rPr>
    </w:lvl>
    <w:lvl w:ilvl="2" w:tplc="040C0005" w:tentative="1">
      <w:start w:val="1"/>
      <w:numFmt w:val="bullet"/>
      <w:lvlText w:val=""/>
      <w:lvlJc w:val="left"/>
      <w:pPr>
        <w:ind w:left="5026" w:hanging="360"/>
      </w:pPr>
      <w:rPr>
        <w:rFonts w:ascii="Wingdings" w:hAnsi="Wingdings" w:hint="default"/>
      </w:rPr>
    </w:lvl>
    <w:lvl w:ilvl="3" w:tplc="040C0001" w:tentative="1">
      <w:start w:val="1"/>
      <w:numFmt w:val="bullet"/>
      <w:lvlText w:val=""/>
      <w:lvlJc w:val="left"/>
      <w:pPr>
        <w:ind w:left="5746" w:hanging="360"/>
      </w:pPr>
      <w:rPr>
        <w:rFonts w:ascii="Symbol" w:hAnsi="Symbol" w:hint="default"/>
      </w:rPr>
    </w:lvl>
    <w:lvl w:ilvl="4" w:tplc="040C0003" w:tentative="1">
      <w:start w:val="1"/>
      <w:numFmt w:val="bullet"/>
      <w:lvlText w:val="o"/>
      <w:lvlJc w:val="left"/>
      <w:pPr>
        <w:ind w:left="6466" w:hanging="360"/>
      </w:pPr>
      <w:rPr>
        <w:rFonts w:ascii="Courier New" w:hAnsi="Courier New" w:cs="Courier New" w:hint="default"/>
      </w:rPr>
    </w:lvl>
    <w:lvl w:ilvl="5" w:tplc="040C0005" w:tentative="1">
      <w:start w:val="1"/>
      <w:numFmt w:val="bullet"/>
      <w:lvlText w:val=""/>
      <w:lvlJc w:val="left"/>
      <w:pPr>
        <w:ind w:left="7186" w:hanging="360"/>
      </w:pPr>
      <w:rPr>
        <w:rFonts w:ascii="Wingdings" w:hAnsi="Wingdings" w:hint="default"/>
      </w:rPr>
    </w:lvl>
    <w:lvl w:ilvl="6" w:tplc="040C0001" w:tentative="1">
      <w:start w:val="1"/>
      <w:numFmt w:val="bullet"/>
      <w:lvlText w:val=""/>
      <w:lvlJc w:val="left"/>
      <w:pPr>
        <w:ind w:left="7906" w:hanging="360"/>
      </w:pPr>
      <w:rPr>
        <w:rFonts w:ascii="Symbol" w:hAnsi="Symbol" w:hint="default"/>
      </w:rPr>
    </w:lvl>
    <w:lvl w:ilvl="7" w:tplc="040C0003" w:tentative="1">
      <w:start w:val="1"/>
      <w:numFmt w:val="bullet"/>
      <w:lvlText w:val="o"/>
      <w:lvlJc w:val="left"/>
      <w:pPr>
        <w:ind w:left="8626" w:hanging="360"/>
      </w:pPr>
      <w:rPr>
        <w:rFonts w:ascii="Courier New" w:hAnsi="Courier New" w:cs="Courier New" w:hint="default"/>
      </w:rPr>
    </w:lvl>
    <w:lvl w:ilvl="8" w:tplc="040C0005" w:tentative="1">
      <w:start w:val="1"/>
      <w:numFmt w:val="bullet"/>
      <w:lvlText w:val=""/>
      <w:lvlJc w:val="left"/>
      <w:pPr>
        <w:ind w:left="9346"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3F9"/>
    <w:rsid w:val="00071BC7"/>
    <w:rsid w:val="000B7059"/>
    <w:rsid w:val="000B796B"/>
    <w:rsid w:val="000E185B"/>
    <w:rsid w:val="000F2D8D"/>
    <w:rsid w:val="00257CDA"/>
    <w:rsid w:val="002A68F9"/>
    <w:rsid w:val="002E2042"/>
    <w:rsid w:val="00390319"/>
    <w:rsid w:val="003A2A94"/>
    <w:rsid w:val="004D3279"/>
    <w:rsid w:val="00694776"/>
    <w:rsid w:val="00707144"/>
    <w:rsid w:val="007E041C"/>
    <w:rsid w:val="007E233A"/>
    <w:rsid w:val="00853962"/>
    <w:rsid w:val="008A058B"/>
    <w:rsid w:val="008B6E85"/>
    <w:rsid w:val="008C0906"/>
    <w:rsid w:val="009E1176"/>
    <w:rsid w:val="00A61E7D"/>
    <w:rsid w:val="00A847C8"/>
    <w:rsid w:val="00AB25F1"/>
    <w:rsid w:val="00BB2145"/>
    <w:rsid w:val="00BB4153"/>
    <w:rsid w:val="00BE3AA8"/>
    <w:rsid w:val="00C153F9"/>
    <w:rsid w:val="00C61EF6"/>
    <w:rsid w:val="00CC4C6D"/>
    <w:rsid w:val="00D4613A"/>
    <w:rsid w:val="00E86819"/>
    <w:rsid w:val="00E96C39"/>
    <w:rsid w:val="00EB45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3F9"/>
    <w:rPr>
      <w:rFonts w:ascii="Tahoma" w:hAnsi="Tahoma" w:cs="Tahoma"/>
      <w:sz w:val="16"/>
      <w:szCs w:val="16"/>
    </w:rPr>
  </w:style>
  <w:style w:type="character" w:styleId="Strong">
    <w:name w:val="Strong"/>
    <w:basedOn w:val="DefaultParagraphFont"/>
    <w:uiPriority w:val="22"/>
    <w:qFormat/>
    <w:rsid w:val="008C0906"/>
    <w:rPr>
      <w:b/>
      <w:bCs/>
    </w:rPr>
  </w:style>
  <w:style w:type="character" w:styleId="Emphasis">
    <w:name w:val="Emphasis"/>
    <w:basedOn w:val="DefaultParagraphFont"/>
    <w:uiPriority w:val="20"/>
    <w:qFormat/>
    <w:rsid w:val="00853962"/>
    <w:rPr>
      <w:i/>
      <w:iCs/>
    </w:rPr>
  </w:style>
  <w:style w:type="table" w:styleId="TableGrid">
    <w:name w:val="Table Grid"/>
    <w:basedOn w:val="TableNormal"/>
    <w:uiPriority w:val="59"/>
    <w:rsid w:val="00A84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7C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CDA"/>
  </w:style>
  <w:style w:type="paragraph" w:styleId="Footer">
    <w:name w:val="footer"/>
    <w:basedOn w:val="Normal"/>
    <w:link w:val="FooterChar"/>
    <w:uiPriority w:val="99"/>
    <w:unhideWhenUsed/>
    <w:rsid w:val="00257C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CDA"/>
  </w:style>
  <w:style w:type="character" w:styleId="Hyperlink">
    <w:name w:val="Hyperlink"/>
    <w:basedOn w:val="DefaultParagraphFont"/>
    <w:uiPriority w:val="99"/>
    <w:semiHidden/>
    <w:unhideWhenUsed/>
    <w:rsid w:val="00707144"/>
    <w:rPr>
      <w:color w:val="0000FF"/>
      <w:u w:val="single"/>
    </w:rPr>
  </w:style>
  <w:style w:type="paragraph" w:styleId="ListParagraph">
    <w:name w:val="List Paragraph"/>
    <w:basedOn w:val="Normal"/>
    <w:uiPriority w:val="34"/>
    <w:qFormat/>
    <w:rsid w:val="00E86819"/>
    <w:pPr>
      <w:ind w:left="720"/>
      <w:contextualSpacing/>
    </w:pPr>
  </w:style>
  <w:style w:type="paragraph" w:styleId="NormalWeb">
    <w:name w:val="Normal (Web)"/>
    <w:basedOn w:val="Normal"/>
    <w:uiPriority w:val="99"/>
    <w:semiHidden/>
    <w:unhideWhenUsed/>
    <w:rsid w:val="00071BC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1">
    <w:name w:val="st1"/>
    <w:basedOn w:val="DefaultParagraphFont"/>
    <w:rsid w:val="002A68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3F9"/>
    <w:rPr>
      <w:rFonts w:ascii="Tahoma" w:hAnsi="Tahoma" w:cs="Tahoma"/>
      <w:sz w:val="16"/>
      <w:szCs w:val="16"/>
    </w:rPr>
  </w:style>
  <w:style w:type="character" w:styleId="Strong">
    <w:name w:val="Strong"/>
    <w:basedOn w:val="DefaultParagraphFont"/>
    <w:uiPriority w:val="22"/>
    <w:qFormat/>
    <w:rsid w:val="008C0906"/>
    <w:rPr>
      <w:b/>
      <w:bCs/>
    </w:rPr>
  </w:style>
  <w:style w:type="character" w:styleId="Emphasis">
    <w:name w:val="Emphasis"/>
    <w:basedOn w:val="DefaultParagraphFont"/>
    <w:uiPriority w:val="20"/>
    <w:qFormat/>
    <w:rsid w:val="00853962"/>
    <w:rPr>
      <w:i/>
      <w:iCs/>
    </w:rPr>
  </w:style>
  <w:style w:type="table" w:styleId="TableGrid">
    <w:name w:val="Table Grid"/>
    <w:basedOn w:val="TableNormal"/>
    <w:uiPriority w:val="59"/>
    <w:rsid w:val="00A84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7C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CDA"/>
  </w:style>
  <w:style w:type="paragraph" w:styleId="Footer">
    <w:name w:val="footer"/>
    <w:basedOn w:val="Normal"/>
    <w:link w:val="FooterChar"/>
    <w:uiPriority w:val="99"/>
    <w:unhideWhenUsed/>
    <w:rsid w:val="00257C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CDA"/>
  </w:style>
  <w:style w:type="character" w:styleId="Hyperlink">
    <w:name w:val="Hyperlink"/>
    <w:basedOn w:val="DefaultParagraphFont"/>
    <w:uiPriority w:val="99"/>
    <w:semiHidden/>
    <w:unhideWhenUsed/>
    <w:rsid w:val="00707144"/>
    <w:rPr>
      <w:color w:val="0000FF"/>
      <w:u w:val="single"/>
    </w:rPr>
  </w:style>
  <w:style w:type="paragraph" w:styleId="ListParagraph">
    <w:name w:val="List Paragraph"/>
    <w:basedOn w:val="Normal"/>
    <w:uiPriority w:val="34"/>
    <w:qFormat/>
    <w:rsid w:val="00E86819"/>
    <w:pPr>
      <w:ind w:left="720"/>
      <w:contextualSpacing/>
    </w:pPr>
  </w:style>
  <w:style w:type="paragraph" w:styleId="NormalWeb">
    <w:name w:val="Normal (Web)"/>
    <w:basedOn w:val="Normal"/>
    <w:uiPriority w:val="99"/>
    <w:semiHidden/>
    <w:unhideWhenUsed/>
    <w:rsid w:val="00071BC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1">
    <w:name w:val="st1"/>
    <w:basedOn w:val="DefaultParagraphFont"/>
    <w:rsid w:val="002A6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3215">
      <w:bodyDiv w:val="1"/>
      <w:marLeft w:val="0"/>
      <w:marRight w:val="0"/>
      <w:marTop w:val="0"/>
      <w:marBottom w:val="0"/>
      <w:divBdr>
        <w:top w:val="none" w:sz="0" w:space="0" w:color="auto"/>
        <w:left w:val="none" w:sz="0" w:space="0" w:color="auto"/>
        <w:bottom w:val="none" w:sz="0" w:space="0" w:color="auto"/>
        <w:right w:val="none" w:sz="0" w:space="0" w:color="auto"/>
      </w:divBdr>
      <w:divsChild>
        <w:div w:id="1678655880">
          <w:marLeft w:val="0"/>
          <w:marRight w:val="0"/>
          <w:marTop w:val="0"/>
          <w:marBottom w:val="0"/>
          <w:divBdr>
            <w:top w:val="none" w:sz="0" w:space="0" w:color="auto"/>
            <w:left w:val="none" w:sz="0" w:space="0" w:color="auto"/>
            <w:bottom w:val="none" w:sz="0" w:space="0" w:color="auto"/>
            <w:right w:val="none" w:sz="0" w:space="0" w:color="auto"/>
          </w:divBdr>
          <w:divsChild>
            <w:div w:id="285233163">
              <w:marLeft w:val="0"/>
              <w:marRight w:val="0"/>
              <w:marTop w:val="0"/>
              <w:marBottom w:val="0"/>
              <w:divBdr>
                <w:top w:val="none" w:sz="0" w:space="0" w:color="auto"/>
                <w:left w:val="none" w:sz="0" w:space="0" w:color="auto"/>
                <w:bottom w:val="none" w:sz="0" w:space="0" w:color="auto"/>
                <w:right w:val="none" w:sz="0" w:space="0" w:color="auto"/>
              </w:divBdr>
              <w:divsChild>
                <w:div w:id="19211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30573">
      <w:bodyDiv w:val="1"/>
      <w:marLeft w:val="0"/>
      <w:marRight w:val="0"/>
      <w:marTop w:val="0"/>
      <w:marBottom w:val="0"/>
      <w:divBdr>
        <w:top w:val="none" w:sz="0" w:space="0" w:color="auto"/>
        <w:left w:val="none" w:sz="0" w:space="0" w:color="auto"/>
        <w:bottom w:val="none" w:sz="0" w:space="0" w:color="auto"/>
        <w:right w:val="none" w:sz="0" w:space="0" w:color="auto"/>
      </w:divBdr>
      <w:divsChild>
        <w:div w:id="45422404">
          <w:marLeft w:val="0"/>
          <w:marRight w:val="0"/>
          <w:marTop w:val="0"/>
          <w:marBottom w:val="0"/>
          <w:divBdr>
            <w:top w:val="none" w:sz="0" w:space="0" w:color="auto"/>
            <w:left w:val="none" w:sz="0" w:space="0" w:color="auto"/>
            <w:bottom w:val="none" w:sz="0" w:space="0" w:color="auto"/>
            <w:right w:val="none" w:sz="0" w:space="0" w:color="auto"/>
          </w:divBdr>
          <w:divsChild>
            <w:div w:id="1550989443">
              <w:marLeft w:val="0"/>
              <w:marRight w:val="0"/>
              <w:marTop w:val="0"/>
              <w:marBottom w:val="0"/>
              <w:divBdr>
                <w:top w:val="none" w:sz="0" w:space="0" w:color="auto"/>
                <w:left w:val="none" w:sz="0" w:space="0" w:color="auto"/>
                <w:bottom w:val="none" w:sz="0" w:space="0" w:color="auto"/>
                <w:right w:val="none" w:sz="0" w:space="0" w:color="auto"/>
              </w:divBdr>
              <w:divsChild>
                <w:div w:id="2107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3278">
      <w:bodyDiv w:val="1"/>
      <w:marLeft w:val="0"/>
      <w:marRight w:val="0"/>
      <w:marTop w:val="0"/>
      <w:marBottom w:val="0"/>
      <w:divBdr>
        <w:top w:val="none" w:sz="0" w:space="0" w:color="auto"/>
        <w:left w:val="none" w:sz="0" w:space="0" w:color="auto"/>
        <w:bottom w:val="none" w:sz="0" w:space="0" w:color="auto"/>
        <w:right w:val="none" w:sz="0" w:space="0" w:color="auto"/>
      </w:divBdr>
      <w:divsChild>
        <w:div w:id="1563055554">
          <w:marLeft w:val="0"/>
          <w:marRight w:val="0"/>
          <w:marTop w:val="0"/>
          <w:marBottom w:val="0"/>
          <w:divBdr>
            <w:top w:val="none" w:sz="0" w:space="0" w:color="auto"/>
            <w:left w:val="none" w:sz="0" w:space="0" w:color="auto"/>
            <w:bottom w:val="none" w:sz="0" w:space="0" w:color="auto"/>
            <w:right w:val="none" w:sz="0" w:space="0" w:color="auto"/>
          </w:divBdr>
          <w:divsChild>
            <w:div w:id="1768386410">
              <w:marLeft w:val="0"/>
              <w:marRight w:val="0"/>
              <w:marTop w:val="0"/>
              <w:marBottom w:val="0"/>
              <w:divBdr>
                <w:top w:val="none" w:sz="0" w:space="0" w:color="auto"/>
                <w:left w:val="none" w:sz="0" w:space="0" w:color="auto"/>
                <w:bottom w:val="none" w:sz="0" w:space="0" w:color="auto"/>
                <w:right w:val="none" w:sz="0" w:space="0" w:color="auto"/>
              </w:divBdr>
              <w:divsChild>
                <w:div w:id="590049464">
                  <w:marLeft w:val="0"/>
                  <w:marRight w:val="0"/>
                  <w:marTop w:val="0"/>
                  <w:marBottom w:val="0"/>
                  <w:divBdr>
                    <w:top w:val="single" w:sz="4" w:space="0" w:color="BDC5D1"/>
                    <w:left w:val="single" w:sz="4" w:space="0" w:color="BDC5D1"/>
                    <w:bottom w:val="single" w:sz="4" w:space="0" w:color="BDC5D1"/>
                    <w:right w:val="single" w:sz="4" w:space="0" w:color="BDC5D1"/>
                  </w:divBdr>
                  <w:divsChild>
                    <w:div w:id="1525438017">
                      <w:marLeft w:val="50"/>
                      <w:marRight w:val="50"/>
                      <w:marTop w:val="50"/>
                      <w:marBottom w:val="0"/>
                      <w:divBdr>
                        <w:top w:val="none" w:sz="0" w:space="0" w:color="auto"/>
                        <w:left w:val="none" w:sz="0" w:space="0" w:color="auto"/>
                        <w:bottom w:val="none" w:sz="0" w:space="0" w:color="auto"/>
                        <w:right w:val="none" w:sz="0" w:space="0" w:color="auto"/>
                      </w:divBdr>
                      <w:divsChild>
                        <w:div w:id="2972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021280">
      <w:bodyDiv w:val="1"/>
      <w:marLeft w:val="0"/>
      <w:marRight w:val="0"/>
      <w:marTop w:val="0"/>
      <w:marBottom w:val="0"/>
      <w:divBdr>
        <w:top w:val="none" w:sz="0" w:space="0" w:color="auto"/>
        <w:left w:val="none" w:sz="0" w:space="0" w:color="auto"/>
        <w:bottom w:val="none" w:sz="0" w:space="0" w:color="auto"/>
        <w:right w:val="none" w:sz="0" w:space="0" w:color="auto"/>
      </w:divBdr>
      <w:divsChild>
        <w:div w:id="694693979">
          <w:marLeft w:val="0"/>
          <w:marRight w:val="0"/>
          <w:marTop w:val="0"/>
          <w:marBottom w:val="0"/>
          <w:divBdr>
            <w:top w:val="none" w:sz="0" w:space="0" w:color="auto"/>
            <w:left w:val="none" w:sz="0" w:space="0" w:color="auto"/>
            <w:bottom w:val="none" w:sz="0" w:space="0" w:color="auto"/>
            <w:right w:val="none" w:sz="0" w:space="0" w:color="auto"/>
          </w:divBdr>
          <w:divsChild>
            <w:div w:id="2072533613">
              <w:marLeft w:val="0"/>
              <w:marRight w:val="0"/>
              <w:marTop w:val="0"/>
              <w:marBottom w:val="0"/>
              <w:divBdr>
                <w:top w:val="none" w:sz="0" w:space="0" w:color="auto"/>
                <w:left w:val="none" w:sz="0" w:space="0" w:color="auto"/>
                <w:bottom w:val="none" w:sz="0" w:space="0" w:color="auto"/>
                <w:right w:val="none" w:sz="0" w:space="0" w:color="auto"/>
              </w:divBdr>
              <w:divsChild>
                <w:div w:id="809832489">
                  <w:marLeft w:val="0"/>
                  <w:marRight w:val="0"/>
                  <w:marTop w:val="0"/>
                  <w:marBottom w:val="0"/>
                  <w:divBdr>
                    <w:top w:val="single" w:sz="4" w:space="0" w:color="BDC5D1"/>
                    <w:left w:val="single" w:sz="4" w:space="0" w:color="BDC5D1"/>
                    <w:bottom w:val="single" w:sz="4" w:space="0" w:color="BDC5D1"/>
                    <w:right w:val="single" w:sz="4" w:space="0" w:color="BDC5D1"/>
                  </w:divBdr>
                  <w:divsChild>
                    <w:div w:id="895238844">
                      <w:marLeft w:val="100"/>
                      <w:marRight w:val="100"/>
                      <w:marTop w:val="100"/>
                      <w:marBottom w:val="100"/>
                      <w:divBdr>
                        <w:top w:val="single" w:sz="4" w:space="0" w:color="BDC5D1"/>
                        <w:left w:val="single" w:sz="4" w:space="0" w:color="BDC5D1"/>
                        <w:bottom w:val="single" w:sz="4" w:space="0" w:color="BDC5D1"/>
                        <w:right w:val="single" w:sz="4" w:space="0" w:color="BDC5D1"/>
                      </w:divBdr>
                      <w:divsChild>
                        <w:div w:id="515776292">
                          <w:marLeft w:val="0"/>
                          <w:marRight w:val="0"/>
                          <w:marTop w:val="0"/>
                          <w:marBottom w:val="0"/>
                          <w:divBdr>
                            <w:top w:val="none" w:sz="0" w:space="0" w:color="auto"/>
                            <w:left w:val="none" w:sz="0" w:space="0" w:color="auto"/>
                            <w:bottom w:val="none" w:sz="0" w:space="0" w:color="auto"/>
                            <w:right w:val="none" w:sz="0" w:space="0" w:color="auto"/>
                          </w:divBdr>
                          <w:divsChild>
                            <w:div w:id="1675305917">
                              <w:marLeft w:val="0"/>
                              <w:marRight w:val="0"/>
                              <w:marTop w:val="0"/>
                              <w:marBottom w:val="0"/>
                              <w:divBdr>
                                <w:top w:val="none" w:sz="0" w:space="0" w:color="auto"/>
                                <w:left w:val="none" w:sz="0" w:space="0" w:color="auto"/>
                                <w:bottom w:val="none" w:sz="0" w:space="0" w:color="auto"/>
                                <w:right w:val="none" w:sz="0" w:space="0" w:color="auto"/>
                              </w:divBdr>
                              <w:divsChild>
                                <w:div w:id="783623423">
                                  <w:marLeft w:val="0"/>
                                  <w:marRight w:val="0"/>
                                  <w:marTop w:val="0"/>
                                  <w:marBottom w:val="0"/>
                                  <w:divBdr>
                                    <w:top w:val="none" w:sz="0" w:space="0" w:color="auto"/>
                                    <w:left w:val="none" w:sz="0" w:space="0" w:color="auto"/>
                                    <w:bottom w:val="none" w:sz="0" w:space="0" w:color="auto"/>
                                    <w:right w:val="none" w:sz="0" w:space="0" w:color="auto"/>
                                  </w:divBdr>
                                  <w:divsChild>
                                    <w:div w:id="1472560148">
                                      <w:marLeft w:val="0"/>
                                      <w:marRight w:val="0"/>
                                      <w:marTop w:val="0"/>
                                      <w:marBottom w:val="0"/>
                                      <w:divBdr>
                                        <w:top w:val="none" w:sz="0" w:space="0" w:color="auto"/>
                                        <w:left w:val="none" w:sz="0" w:space="0" w:color="auto"/>
                                        <w:bottom w:val="none" w:sz="0" w:space="0" w:color="auto"/>
                                        <w:right w:val="none" w:sz="0" w:space="0" w:color="auto"/>
                                      </w:divBdr>
                                      <w:divsChild>
                                        <w:div w:id="119962098">
                                          <w:marLeft w:val="0"/>
                                          <w:marRight w:val="0"/>
                                          <w:marTop w:val="0"/>
                                          <w:marBottom w:val="0"/>
                                          <w:divBdr>
                                            <w:top w:val="none" w:sz="0" w:space="0" w:color="auto"/>
                                            <w:left w:val="none" w:sz="0" w:space="0" w:color="auto"/>
                                            <w:bottom w:val="none" w:sz="0" w:space="0" w:color="auto"/>
                                            <w:right w:val="none" w:sz="0" w:space="0" w:color="auto"/>
                                          </w:divBdr>
                                          <w:divsChild>
                                            <w:div w:id="393044439">
                                              <w:marLeft w:val="0"/>
                                              <w:marRight w:val="0"/>
                                              <w:marTop w:val="0"/>
                                              <w:marBottom w:val="0"/>
                                              <w:divBdr>
                                                <w:top w:val="none" w:sz="0" w:space="0" w:color="auto"/>
                                                <w:left w:val="none" w:sz="0" w:space="0" w:color="auto"/>
                                                <w:bottom w:val="none" w:sz="0" w:space="0" w:color="auto"/>
                                                <w:right w:val="none" w:sz="0" w:space="0" w:color="auto"/>
                                              </w:divBdr>
                                              <w:divsChild>
                                                <w:div w:id="1083407493">
                                                  <w:marLeft w:val="0"/>
                                                  <w:marRight w:val="0"/>
                                                  <w:marTop w:val="0"/>
                                                  <w:marBottom w:val="0"/>
                                                  <w:divBdr>
                                                    <w:top w:val="none" w:sz="0" w:space="0" w:color="auto"/>
                                                    <w:left w:val="none" w:sz="0" w:space="0" w:color="auto"/>
                                                    <w:bottom w:val="none" w:sz="0" w:space="0" w:color="auto"/>
                                                    <w:right w:val="none" w:sz="0" w:space="0" w:color="auto"/>
                                                  </w:divBdr>
                                                  <w:divsChild>
                                                    <w:div w:id="723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995345">
      <w:bodyDiv w:val="1"/>
      <w:marLeft w:val="0"/>
      <w:marRight w:val="0"/>
      <w:marTop w:val="0"/>
      <w:marBottom w:val="0"/>
      <w:divBdr>
        <w:top w:val="none" w:sz="0" w:space="0" w:color="auto"/>
        <w:left w:val="none" w:sz="0" w:space="0" w:color="auto"/>
        <w:bottom w:val="none" w:sz="0" w:space="0" w:color="auto"/>
        <w:right w:val="none" w:sz="0" w:space="0" w:color="auto"/>
      </w:divBdr>
      <w:divsChild>
        <w:div w:id="720596799">
          <w:marLeft w:val="0"/>
          <w:marRight w:val="0"/>
          <w:marTop w:val="0"/>
          <w:marBottom w:val="0"/>
          <w:divBdr>
            <w:top w:val="none" w:sz="0" w:space="0" w:color="auto"/>
            <w:left w:val="none" w:sz="0" w:space="0" w:color="auto"/>
            <w:bottom w:val="none" w:sz="0" w:space="0" w:color="auto"/>
            <w:right w:val="none" w:sz="0" w:space="0" w:color="auto"/>
          </w:divBdr>
          <w:divsChild>
            <w:div w:id="307437197">
              <w:marLeft w:val="0"/>
              <w:marRight w:val="0"/>
              <w:marTop w:val="0"/>
              <w:marBottom w:val="0"/>
              <w:divBdr>
                <w:top w:val="none" w:sz="0" w:space="0" w:color="auto"/>
                <w:left w:val="none" w:sz="0" w:space="0" w:color="auto"/>
                <w:bottom w:val="none" w:sz="0" w:space="0" w:color="auto"/>
                <w:right w:val="none" w:sz="0" w:space="0" w:color="auto"/>
              </w:divBdr>
              <w:divsChild>
                <w:div w:id="2066298134">
                  <w:marLeft w:val="0"/>
                  <w:marRight w:val="0"/>
                  <w:marTop w:val="0"/>
                  <w:marBottom w:val="0"/>
                  <w:divBdr>
                    <w:top w:val="single" w:sz="6" w:space="0" w:color="BDC5D1"/>
                    <w:left w:val="single" w:sz="6" w:space="0" w:color="BDC5D1"/>
                    <w:bottom w:val="single" w:sz="6" w:space="0" w:color="BDC5D1"/>
                    <w:right w:val="single" w:sz="6" w:space="0" w:color="BDC5D1"/>
                  </w:divBdr>
                  <w:divsChild>
                    <w:div w:id="1895501278">
                      <w:marLeft w:val="84"/>
                      <w:marRight w:val="84"/>
                      <w:marTop w:val="84"/>
                      <w:marBottom w:val="0"/>
                      <w:divBdr>
                        <w:top w:val="none" w:sz="0" w:space="0" w:color="auto"/>
                        <w:left w:val="none" w:sz="0" w:space="0" w:color="auto"/>
                        <w:bottom w:val="none" w:sz="0" w:space="0" w:color="auto"/>
                        <w:right w:val="none" w:sz="0" w:space="0" w:color="auto"/>
                      </w:divBdr>
                      <w:divsChild>
                        <w:div w:id="17935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en.wikipedia.org/wiki/United_Stat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1209</Words>
  <Characters>6896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IST</Company>
  <LinksUpToDate>false</LinksUpToDate>
  <CharactersWithSpaces>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c:creator>
  <cp:lastModifiedBy>admin</cp:lastModifiedBy>
  <cp:revision>2</cp:revision>
  <dcterms:created xsi:type="dcterms:W3CDTF">2012-05-22T19:07:00Z</dcterms:created>
  <dcterms:modified xsi:type="dcterms:W3CDTF">2012-05-22T19:07:00Z</dcterms:modified>
</cp:coreProperties>
</file>